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7718" w14:textId="77777777" w:rsidR="0076739C" w:rsidRPr="00B5103B" w:rsidRDefault="0076739C" w:rsidP="00CD603A">
      <w:r w:rsidRPr="00B5103B">
        <w:br/>
      </w:r>
    </w:p>
    <w:p w14:paraId="28A6894B" w14:textId="77777777" w:rsidR="0076739C" w:rsidRPr="00B5103B" w:rsidRDefault="0076739C" w:rsidP="00CD603A"/>
    <w:p w14:paraId="775146FB" w14:textId="77777777" w:rsidR="002C5BC3" w:rsidRPr="00B5103B" w:rsidRDefault="002C5BC3" w:rsidP="00CD603A"/>
    <w:p w14:paraId="1A663213" w14:textId="77777777" w:rsidR="0076739C" w:rsidRPr="00B5103B" w:rsidRDefault="0076739C" w:rsidP="00CD603A">
      <w:pPr>
        <w:spacing w:line="480" w:lineRule="auto"/>
      </w:pPr>
    </w:p>
    <w:p w14:paraId="5D9BB541" w14:textId="77777777" w:rsidR="0076739C" w:rsidRPr="00B5103B" w:rsidRDefault="0076739C" w:rsidP="00CD603A">
      <w:pPr>
        <w:spacing w:line="480" w:lineRule="auto"/>
      </w:pPr>
    </w:p>
    <w:p w14:paraId="39855ADA" w14:textId="77777777" w:rsidR="0076739C" w:rsidRPr="00B5103B" w:rsidRDefault="0076739C" w:rsidP="00CD603A">
      <w:pPr>
        <w:spacing w:line="480" w:lineRule="auto"/>
      </w:pPr>
    </w:p>
    <w:p w14:paraId="4BFB27AC" w14:textId="77777777" w:rsidR="0076739C" w:rsidRPr="00B5103B" w:rsidRDefault="0076739C" w:rsidP="00CD603A">
      <w:pPr>
        <w:spacing w:line="480" w:lineRule="auto"/>
      </w:pPr>
    </w:p>
    <w:p w14:paraId="64CE4A1F" w14:textId="3D4A6AF1" w:rsidR="007D0369" w:rsidRDefault="00133215" w:rsidP="00B40BA0">
      <w:pPr>
        <w:spacing w:line="480" w:lineRule="auto"/>
        <w:jc w:val="center"/>
        <w:rPr>
          <w:b/>
          <w:color w:val="000000" w:themeColor="text1"/>
        </w:rPr>
      </w:pPr>
      <w:r w:rsidRPr="007D0369">
        <w:rPr>
          <w:b/>
          <w:color w:val="000000" w:themeColor="text1"/>
        </w:rPr>
        <w:t xml:space="preserve">In the eye of the beholder: </w:t>
      </w:r>
      <w:r w:rsidR="00B40BA0" w:rsidRPr="0060439D">
        <w:rPr>
          <w:b/>
          <w:color w:val="000000" w:themeColor="text1"/>
        </w:rPr>
        <w:t xml:space="preserve">A comprehensive analysis of </w:t>
      </w:r>
      <w:r w:rsidR="005B06D7" w:rsidRPr="007D0369">
        <w:rPr>
          <w:b/>
          <w:color w:val="000000" w:themeColor="text1"/>
        </w:rPr>
        <w:t>stimulus</w:t>
      </w:r>
      <w:r w:rsidR="00E16FC4" w:rsidRPr="007D0369">
        <w:rPr>
          <w:b/>
          <w:color w:val="000000" w:themeColor="text1"/>
        </w:rPr>
        <w:t xml:space="preserve"> type, perceiver</w:t>
      </w:r>
      <w:r w:rsidR="005B06D7" w:rsidRPr="007D0369">
        <w:rPr>
          <w:b/>
          <w:color w:val="000000" w:themeColor="text1"/>
        </w:rPr>
        <w:t>, and target</w:t>
      </w:r>
      <w:r w:rsidR="00E16FC4" w:rsidRPr="007D0369">
        <w:rPr>
          <w:b/>
          <w:color w:val="000000" w:themeColor="text1"/>
        </w:rPr>
        <w:t xml:space="preserve"> </w:t>
      </w:r>
      <w:r w:rsidR="00B40BA0" w:rsidRPr="0060439D">
        <w:rPr>
          <w:b/>
          <w:color w:val="000000" w:themeColor="text1"/>
        </w:rPr>
        <w:t>in physical attractiveness</w:t>
      </w:r>
      <w:r w:rsidR="005B06D7" w:rsidRPr="0060439D">
        <w:rPr>
          <w:b/>
          <w:color w:val="000000" w:themeColor="text1"/>
        </w:rPr>
        <w:t xml:space="preserve"> perceptions</w:t>
      </w:r>
    </w:p>
    <w:p w14:paraId="5520D81C" w14:textId="77777777" w:rsidR="00EF19CE" w:rsidRDefault="00EF19CE" w:rsidP="00B40BA0">
      <w:pPr>
        <w:spacing w:line="480" w:lineRule="auto"/>
        <w:jc w:val="center"/>
        <w:rPr>
          <w:b/>
          <w:color w:val="000000" w:themeColor="text1"/>
        </w:rPr>
      </w:pPr>
    </w:p>
    <w:p w14:paraId="772908A4" w14:textId="77777777" w:rsidR="00EF19CE" w:rsidRDefault="00EF19CE" w:rsidP="00EF19CE">
      <w:pPr>
        <w:spacing w:line="480" w:lineRule="auto"/>
        <w:jc w:val="center"/>
      </w:pPr>
      <w:r>
        <w:t xml:space="preserve">Molly A. </w:t>
      </w:r>
      <w:proofErr w:type="spellStart"/>
      <w:r>
        <w:t>Bowdring</w:t>
      </w:r>
      <w:proofErr w:type="spellEnd"/>
      <w:r>
        <w:t xml:space="preserve"> (</w:t>
      </w:r>
      <w:proofErr w:type="spellStart"/>
      <w:r>
        <w:t>Orcid</w:t>
      </w:r>
      <w:proofErr w:type="spellEnd"/>
      <w:r>
        <w:t xml:space="preserve"> ID: </w:t>
      </w:r>
      <w:r w:rsidRPr="006B6AEC">
        <w:t>0000-0001-5115-274X</w:t>
      </w:r>
      <w:r>
        <w:t xml:space="preserve">), Michael A. </w:t>
      </w:r>
      <w:proofErr w:type="spellStart"/>
      <w:r>
        <w:t>Sayette</w:t>
      </w:r>
      <w:proofErr w:type="spellEnd"/>
      <w:r>
        <w:t xml:space="preserve"> (</w:t>
      </w:r>
      <w:proofErr w:type="spellStart"/>
      <w:r>
        <w:t>Orcid</w:t>
      </w:r>
      <w:proofErr w:type="spellEnd"/>
      <w:r>
        <w:t xml:space="preserve"> ID: </w:t>
      </w:r>
      <w:r w:rsidRPr="00184E87">
        <w:t>0000-0001-7617-5198</w:t>
      </w:r>
      <w:r>
        <w:t>)</w:t>
      </w:r>
    </w:p>
    <w:p w14:paraId="7C3D654C" w14:textId="77777777" w:rsidR="00EF19CE" w:rsidRDefault="00EF19CE" w:rsidP="00EF19CE">
      <w:pPr>
        <w:spacing w:line="480" w:lineRule="auto"/>
        <w:jc w:val="center"/>
      </w:pPr>
      <w:r>
        <w:t>University of Pittsburgh</w:t>
      </w:r>
    </w:p>
    <w:p w14:paraId="5A642033" w14:textId="77777777" w:rsidR="00EF19CE" w:rsidRDefault="00EF19CE" w:rsidP="00EF19CE">
      <w:pPr>
        <w:spacing w:line="480" w:lineRule="auto"/>
        <w:jc w:val="center"/>
      </w:pPr>
      <w:r>
        <w:t>Jeffrey M. Girard (</w:t>
      </w:r>
      <w:proofErr w:type="spellStart"/>
      <w:r>
        <w:t>Orcid</w:t>
      </w:r>
      <w:proofErr w:type="spellEnd"/>
      <w:r>
        <w:t xml:space="preserve"> ID: </w:t>
      </w:r>
      <w:r w:rsidRPr="00184E87">
        <w:t>0000-0002-7359-3746</w:t>
      </w:r>
      <w:r>
        <w:t>)</w:t>
      </w:r>
    </w:p>
    <w:p w14:paraId="4E342DA7" w14:textId="77777777" w:rsidR="00EF19CE" w:rsidRDefault="00EF19CE" w:rsidP="00EF19CE">
      <w:pPr>
        <w:spacing w:line="480" w:lineRule="auto"/>
        <w:jc w:val="center"/>
      </w:pPr>
      <w:r>
        <w:t>Carnegie Mellon University</w:t>
      </w:r>
    </w:p>
    <w:p w14:paraId="42C83370" w14:textId="77777777" w:rsidR="00EF19CE" w:rsidRDefault="00EF19CE" w:rsidP="00EF19CE">
      <w:pPr>
        <w:spacing w:line="480" w:lineRule="auto"/>
        <w:jc w:val="center"/>
      </w:pPr>
      <w:r>
        <w:t>William C. Woods (</w:t>
      </w:r>
      <w:proofErr w:type="spellStart"/>
      <w:r>
        <w:t>Orcid</w:t>
      </w:r>
      <w:proofErr w:type="spellEnd"/>
      <w:r>
        <w:t xml:space="preserve"> ID: </w:t>
      </w:r>
      <w:r w:rsidRPr="00A8405F">
        <w:t>0000-0002-8385-9106</w:t>
      </w:r>
      <w:r>
        <w:t>)</w:t>
      </w:r>
    </w:p>
    <w:p w14:paraId="156A2C60" w14:textId="77777777" w:rsidR="00EF19CE" w:rsidRDefault="00EF19CE" w:rsidP="00EF19CE">
      <w:pPr>
        <w:spacing w:line="480" w:lineRule="auto"/>
        <w:jc w:val="center"/>
      </w:pPr>
      <w:r>
        <w:t>University of Pittsburgh</w:t>
      </w:r>
    </w:p>
    <w:p w14:paraId="09B5BD80" w14:textId="1C33928C" w:rsidR="00EF19CE" w:rsidRDefault="00EF19CE" w:rsidP="007D0369">
      <w:pPr>
        <w:spacing w:line="480" w:lineRule="auto"/>
        <w:jc w:val="center"/>
        <w:rPr>
          <w:color w:val="000000" w:themeColor="text1"/>
        </w:rPr>
      </w:pPr>
    </w:p>
    <w:p w14:paraId="38EBE6F7" w14:textId="77777777" w:rsidR="00EF19CE" w:rsidRDefault="00EF19CE" w:rsidP="007D0369">
      <w:pPr>
        <w:spacing w:line="480" w:lineRule="auto"/>
        <w:jc w:val="center"/>
        <w:rPr>
          <w:color w:val="000000" w:themeColor="text1"/>
        </w:rPr>
      </w:pPr>
    </w:p>
    <w:p w14:paraId="5ED17AAB" w14:textId="77777777" w:rsidR="00F2650B" w:rsidRDefault="00F2650B" w:rsidP="00557A36">
      <w:pPr>
        <w:spacing w:line="480" w:lineRule="auto"/>
        <w:rPr>
          <w:color w:val="000000" w:themeColor="text1"/>
          <w:highlight w:val="cyan"/>
        </w:rPr>
      </w:pPr>
    </w:p>
    <w:p w14:paraId="255BCAD7" w14:textId="77777777" w:rsidR="00F2650B" w:rsidRDefault="00F2650B" w:rsidP="00557A36">
      <w:pPr>
        <w:spacing w:line="480" w:lineRule="auto"/>
        <w:rPr>
          <w:color w:val="000000" w:themeColor="text1"/>
          <w:highlight w:val="cyan"/>
        </w:rPr>
      </w:pPr>
    </w:p>
    <w:p w14:paraId="74E61AA9" w14:textId="77777777" w:rsidR="00F2650B" w:rsidRDefault="00F2650B" w:rsidP="00557A36">
      <w:pPr>
        <w:spacing w:line="480" w:lineRule="auto"/>
        <w:rPr>
          <w:color w:val="000000" w:themeColor="text1"/>
          <w:highlight w:val="cyan"/>
        </w:rPr>
      </w:pPr>
    </w:p>
    <w:p w14:paraId="75033599" w14:textId="77777777" w:rsidR="00557A36" w:rsidRDefault="00557A36" w:rsidP="00557A36">
      <w:pPr>
        <w:spacing w:line="480" w:lineRule="auto"/>
        <w:rPr>
          <w:color w:val="000000" w:themeColor="text1"/>
          <w:highlight w:val="cyan"/>
        </w:rPr>
      </w:pPr>
    </w:p>
    <w:p w14:paraId="1A4161FB" w14:textId="1369C564" w:rsidR="001A1FEB" w:rsidRDefault="00457C4E" w:rsidP="00F2650B">
      <w:pPr>
        <w:spacing w:line="480" w:lineRule="auto"/>
        <w:rPr>
          <w:b/>
          <w:color w:val="000000" w:themeColor="text1"/>
        </w:rPr>
      </w:pPr>
      <w:r w:rsidRPr="00B56A29">
        <w:rPr>
          <w:color w:val="000000" w:themeColor="text1"/>
        </w:rPr>
        <w:t>Word count:</w:t>
      </w:r>
      <w:r w:rsidR="00B56A29" w:rsidRPr="00B56A29">
        <w:rPr>
          <w:color w:val="000000" w:themeColor="text1"/>
        </w:rPr>
        <w:t xml:space="preserve"> </w:t>
      </w:r>
      <w:r w:rsidR="00F05263">
        <w:rPr>
          <w:color w:val="000000" w:themeColor="text1"/>
        </w:rPr>
        <w:t>7,060</w:t>
      </w:r>
      <w:r w:rsidR="001A1FEB">
        <w:rPr>
          <w:b/>
          <w:color w:val="000000" w:themeColor="text1"/>
        </w:rPr>
        <w:br w:type="page"/>
      </w:r>
    </w:p>
    <w:p w14:paraId="7E3522FF" w14:textId="3504F540" w:rsidR="00B1165F" w:rsidRPr="00B5103B" w:rsidRDefault="00B1165F" w:rsidP="00CD603A">
      <w:pPr>
        <w:spacing w:line="480" w:lineRule="auto"/>
        <w:jc w:val="center"/>
        <w:rPr>
          <w:b/>
          <w:color w:val="000000" w:themeColor="text1"/>
        </w:rPr>
      </w:pPr>
      <w:r w:rsidRPr="00B5103B">
        <w:rPr>
          <w:b/>
          <w:color w:val="000000" w:themeColor="text1"/>
        </w:rPr>
        <w:lastRenderedPageBreak/>
        <w:t>Abstract</w:t>
      </w:r>
    </w:p>
    <w:p w14:paraId="3BB30A7C" w14:textId="4B4474AA" w:rsidR="0039623A" w:rsidRPr="000843E5" w:rsidRDefault="0039623A" w:rsidP="0039623A">
      <w:pPr>
        <w:spacing w:line="480" w:lineRule="auto"/>
        <w:rPr>
          <w:rFonts w:eastAsia="Times New Roman"/>
          <w:color w:val="000000"/>
          <w:shd w:val="clear" w:color="auto" w:fill="FBFBFB"/>
        </w:rPr>
      </w:pPr>
      <w:r>
        <w:rPr>
          <w:rFonts w:eastAsia="Times New Roman"/>
          <w:color w:val="000000"/>
          <w:shd w:val="clear" w:color="auto" w:fill="FBFBFB"/>
        </w:rPr>
        <w:t xml:space="preserve">Physical attractiveness plays a central role in psychosocial experiences.  One of the top research priorities has been to </w:t>
      </w:r>
      <w:r w:rsidR="00133215">
        <w:rPr>
          <w:rFonts w:eastAsia="Times New Roman"/>
          <w:color w:val="000000"/>
          <w:shd w:val="clear" w:color="auto" w:fill="FBFBFB"/>
        </w:rPr>
        <w:t>identify</w:t>
      </w:r>
      <w:r w:rsidR="00133215" w:rsidRPr="00261281">
        <w:rPr>
          <w:rFonts w:eastAsia="Times New Roman"/>
          <w:color w:val="000000"/>
          <w:shd w:val="clear" w:color="auto" w:fill="FBFBFB"/>
        </w:rPr>
        <w:t xml:space="preserve"> </w:t>
      </w:r>
      <w:r>
        <w:rPr>
          <w:rFonts w:eastAsia="Times New Roman"/>
          <w:color w:val="000000"/>
          <w:shd w:val="clear" w:color="auto" w:fill="FBFBFB"/>
        </w:rPr>
        <w:t>factors affecting perceptions of physical attractiveness (PPA). Recent work suggests PPA derive</w:t>
      </w:r>
      <w:r w:rsidR="00133215">
        <w:rPr>
          <w:rFonts w:eastAsia="Times New Roman"/>
          <w:color w:val="000000"/>
          <w:shd w:val="clear" w:color="auto" w:fill="FBFBFB"/>
        </w:rPr>
        <w:t>s</w:t>
      </w:r>
      <w:r>
        <w:rPr>
          <w:rFonts w:eastAsia="Times New Roman"/>
          <w:color w:val="000000"/>
          <w:shd w:val="clear" w:color="auto" w:fill="FBFBFB"/>
        </w:rPr>
        <w:t xml:space="preserve"> from different sources (e.g., target, perceiver, </w:t>
      </w:r>
      <w:r w:rsidR="005B40DE">
        <w:rPr>
          <w:rFonts w:eastAsia="Times New Roman"/>
          <w:color w:val="000000"/>
          <w:shd w:val="clear" w:color="auto" w:fill="FBFBFB"/>
        </w:rPr>
        <w:t>stimulus type</w:t>
      </w:r>
      <w:r>
        <w:rPr>
          <w:rFonts w:eastAsia="Times New Roman"/>
          <w:color w:val="000000"/>
          <w:shd w:val="clear" w:color="auto" w:fill="FBFBFB"/>
        </w:rPr>
        <w:t>)</w:t>
      </w:r>
      <w:r w:rsidR="009D7C4C">
        <w:rPr>
          <w:rFonts w:eastAsia="Times New Roman"/>
          <w:color w:val="000000"/>
          <w:shd w:val="clear" w:color="auto" w:fill="FBFBFB"/>
        </w:rPr>
        <w:t xml:space="preserve">. </w:t>
      </w:r>
      <w:r w:rsidR="00CE5D84">
        <w:rPr>
          <w:rFonts w:eastAsia="Times New Roman"/>
          <w:color w:val="000000"/>
          <w:shd w:val="clear" w:color="auto" w:fill="FBFBFB"/>
        </w:rPr>
        <w:t xml:space="preserve">Although </w:t>
      </w:r>
      <w:r w:rsidR="00001EED">
        <w:rPr>
          <w:rFonts w:eastAsia="Times New Roman"/>
          <w:color w:val="000000"/>
          <w:shd w:val="clear" w:color="auto" w:fill="FBFBFB"/>
        </w:rPr>
        <w:t>s</w:t>
      </w:r>
      <w:r w:rsidR="009D7C4C">
        <w:rPr>
          <w:rFonts w:eastAsia="Times New Roman"/>
          <w:color w:val="000000"/>
          <w:shd w:val="clear" w:color="auto" w:fill="FBFBFB"/>
        </w:rPr>
        <w:t xml:space="preserve">miles in particular are believed to enhance PPA, support has been surprisingly limited. </w:t>
      </w:r>
      <w:r w:rsidR="005E023D">
        <w:rPr>
          <w:rFonts w:eastAsia="Times New Roman"/>
          <w:color w:val="000000"/>
          <w:shd w:val="clear" w:color="auto" w:fill="FBFBFB"/>
        </w:rPr>
        <w:t xml:space="preserve"> </w:t>
      </w:r>
      <w:r w:rsidR="009D7C4C">
        <w:rPr>
          <w:rFonts w:eastAsia="Times New Roman"/>
          <w:color w:val="000000"/>
          <w:shd w:val="clear" w:color="auto" w:fill="FBFBFB"/>
        </w:rPr>
        <w:t>Th</w:t>
      </w:r>
      <w:r w:rsidR="00133215">
        <w:rPr>
          <w:rFonts w:eastAsia="Times New Roman"/>
          <w:color w:val="000000"/>
          <w:shd w:val="clear" w:color="auto" w:fill="FBFBFB"/>
        </w:rPr>
        <w:t>is</w:t>
      </w:r>
      <w:r w:rsidR="009D7C4C">
        <w:rPr>
          <w:rFonts w:eastAsia="Times New Roman"/>
          <w:color w:val="000000"/>
          <w:shd w:val="clear" w:color="auto" w:fill="FBFBFB"/>
        </w:rPr>
        <w:t xml:space="preserve"> study </w:t>
      </w:r>
      <w:r w:rsidR="00A33F24">
        <w:rPr>
          <w:rFonts w:eastAsia="Times New Roman"/>
          <w:color w:val="000000"/>
          <w:shd w:val="clear" w:color="auto" w:fill="FBFBFB"/>
        </w:rPr>
        <w:t>comprehensive</w:t>
      </w:r>
      <w:r w:rsidR="00133215">
        <w:rPr>
          <w:rFonts w:eastAsia="Times New Roman"/>
          <w:color w:val="000000"/>
          <w:shd w:val="clear" w:color="auto" w:fill="FBFBFB"/>
        </w:rPr>
        <w:t>ly</w:t>
      </w:r>
      <w:r w:rsidR="009D7C4C">
        <w:rPr>
          <w:rFonts w:eastAsia="Times New Roman"/>
          <w:color w:val="000000"/>
          <w:shd w:val="clear" w:color="auto" w:fill="FBFBFB"/>
        </w:rPr>
        <w:t xml:space="preserve"> examin</w:t>
      </w:r>
      <w:r w:rsidR="00133215">
        <w:rPr>
          <w:rFonts w:eastAsia="Times New Roman"/>
          <w:color w:val="000000"/>
          <w:shd w:val="clear" w:color="auto" w:fill="FBFBFB"/>
        </w:rPr>
        <w:t>es</w:t>
      </w:r>
      <w:r w:rsidR="009D7C4C">
        <w:rPr>
          <w:rFonts w:eastAsia="Times New Roman"/>
          <w:color w:val="000000"/>
          <w:shd w:val="clear" w:color="auto" w:fill="FBFBFB"/>
        </w:rPr>
        <w:t xml:space="preserve"> </w:t>
      </w:r>
      <w:r w:rsidR="006C576B">
        <w:rPr>
          <w:rFonts w:eastAsia="Times New Roman"/>
          <w:color w:val="000000"/>
          <w:shd w:val="clear" w:color="auto" w:fill="FBFBFB"/>
        </w:rPr>
        <w:t xml:space="preserve">the effect of </w:t>
      </w:r>
      <w:r w:rsidR="009D7C4C">
        <w:rPr>
          <w:rFonts w:eastAsia="Times New Roman"/>
          <w:color w:val="000000"/>
          <w:shd w:val="clear" w:color="auto" w:fill="FBFBFB"/>
        </w:rPr>
        <w:t xml:space="preserve">smiles </w:t>
      </w:r>
      <w:r w:rsidR="00001EED">
        <w:rPr>
          <w:rFonts w:eastAsia="Times New Roman"/>
          <w:color w:val="000000"/>
          <w:shd w:val="clear" w:color="auto" w:fill="FBFBFB"/>
        </w:rPr>
        <w:t xml:space="preserve">on PPA </w:t>
      </w:r>
      <w:r w:rsidR="006C576B">
        <w:rPr>
          <w:rFonts w:eastAsia="Times New Roman"/>
          <w:color w:val="000000"/>
          <w:shd w:val="clear" w:color="auto" w:fill="FBFBFB"/>
        </w:rPr>
        <w:t>and</w:t>
      </w:r>
      <w:r w:rsidR="00133215">
        <w:rPr>
          <w:rFonts w:eastAsia="Times New Roman"/>
          <w:color w:val="000000"/>
          <w:shd w:val="clear" w:color="auto" w:fill="FBFBFB"/>
        </w:rPr>
        <w:t>, more broadly, evaluates</w:t>
      </w:r>
      <w:r w:rsidR="006C576B">
        <w:rPr>
          <w:rFonts w:eastAsia="Times New Roman"/>
          <w:color w:val="000000"/>
          <w:shd w:val="clear" w:color="auto" w:fill="FBFBFB"/>
        </w:rPr>
        <w:t xml:space="preserve"> the role</w:t>
      </w:r>
      <w:r w:rsidR="00133215">
        <w:rPr>
          <w:rFonts w:eastAsia="Times New Roman"/>
          <w:color w:val="000000"/>
          <w:shd w:val="clear" w:color="auto" w:fill="FBFBFB"/>
        </w:rPr>
        <w:t>s</w:t>
      </w:r>
      <w:r w:rsidR="006C576B">
        <w:rPr>
          <w:rFonts w:eastAsia="Times New Roman"/>
          <w:color w:val="000000"/>
          <w:shd w:val="clear" w:color="auto" w:fill="FBFBFB"/>
        </w:rPr>
        <w:t xml:space="preserve"> of</w:t>
      </w:r>
      <w:r w:rsidR="009D7C4C">
        <w:rPr>
          <w:rFonts w:eastAsia="Times New Roman"/>
          <w:color w:val="000000"/>
          <w:shd w:val="clear" w:color="auto" w:fill="FBFBFB"/>
        </w:rPr>
        <w:t xml:space="preserve"> target</w:t>
      </w:r>
      <w:r w:rsidR="006C576B">
        <w:rPr>
          <w:rFonts w:eastAsia="Times New Roman"/>
          <w:color w:val="000000"/>
          <w:shd w:val="clear" w:color="auto" w:fill="FBFBFB"/>
        </w:rPr>
        <w:t>,</w:t>
      </w:r>
      <w:r w:rsidR="009D7C4C">
        <w:rPr>
          <w:rFonts w:eastAsia="Times New Roman"/>
          <w:color w:val="000000"/>
          <w:shd w:val="clear" w:color="auto" w:fill="FBFBFB"/>
        </w:rPr>
        <w:t xml:space="preserve"> perceiver</w:t>
      </w:r>
      <w:r w:rsidR="00001EED">
        <w:rPr>
          <w:rFonts w:eastAsia="Times New Roman"/>
          <w:color w:val="000000"/>
          <w:shd w:val="clear" w:color="auto" w:fill="FBFBFB"/>
        </w:rPr>
        <w:t xml:space="preserve">, and </w:t>
      </w:r>
      <w:r w:rsidR="005B40DE">
        <w:rPr>
          <w:rFonts w:eastAsia="Times New Roman"/>
          <w:color w:val="000000"/>
          <w:shd w:val="clear" w:color="auto" w:fill="FBFBFB"/>
        </w:rPr>
        <w:t>stimulus type</w:t>
      </w:r>
      <w:r>
        <w:rPr>
          <w:rFonts w:eastAsia="Times New Roman"/>
          <w:color w:val="000000"/>
          <w:shd w:val="clear" w:color="auto" w:fill="FBFBFB"/>
        </w:rPr>
        <w:t xml:space="preserve"> </w:t>
      </w:r>
      <w:r w:rsidR="00001EED">
        <w:rPr>
          <w:rFonts w:eastAsia="Times New Roman"/>
          <w:color w:val="000000"/>
          <w:shd w:val="clear" w:color="auto" w:fill="FBFBFB"/>
        </w:rPr>
        <w:t>in</w:t>
      </w:r>
      <w:r w:rsidR="006C576B">
        <w:rPr>
          <w:rFonts w:eastAsia="Times New Roman"/>
          <w:color w:val="000000"/>
          <w:shd w:val="clear" w:color="auto" w:fill="FBFBFB"/>
        </w:rPr>
        <w:t xml:space="preserve"> PPA variation</w:t>
      </w:r>
      <w:r>
        <w:rPr>
          <w:rFonts w:eastAsia="Times New Roman"/>
          <w:color w:val="000000"/>
          <w:shd w:val="clear" w:color="auto" w:fill="FBFBFB"/>
        </w:rPr>
        <w:t xml:space="preserve">. </w:t>
      </w:r>
      <w:r w:rsidR="00F050C7">
        <w:rPr>
          <w:rFonts w:eastAsia="Times New Roman"/>
          <w:color w:val="000000"/>
          <w:shd w:val="clear" w:color="auto" w:fill="FBFBFB"/>
        </w:rPr>
        <w:t xml:space="preserve"> </w:t>
      </w:r>
      <w:r>
        <w:rPr>
          <w:rFonts w:eastAsia="Times New Roman"/>
          <w:color w:val="000000"/>
          <w:shd w:val="clear" w:color="auto" w:fill="FBFBFB"/>
        </w:rPr>
        <w:t>Perceivers (</w:t>
      </w:r>
      <w:r w:rsidRPr="00A80869">
        <w:rPr>
          <w:rFonts w:eastAsia="Times New Roman"/>
          <w:i/>
          <w:color w:val="000000"/>
          <w:shd w:val="clear" w:color="auto" w:fill="FBFBFB"/>
        </w:rPr>
        <w:t>n</w:t>
      </w:r>
      <w:r>
        <w:rPr>
          <w:rFonts w:eastAsia="Times New Roman"/>
          <w:color w:val="000000"/>
          <w:shd w:val="clear" w:color="auto" w:fill="FBFBFB"/>
        </w:rPr>
        <w:t xml:space="preserve"> = 181</w:t>
      </w:r>
      <w:r w:rsidRPr="009B5A81">
        <w:rPr>
          <w:rFonts w:eastAsia="Times New Roman"/>
          <w:color w:val="000000"/>
          <w:shd w:val="clear" w:color="auto" w:fill="FBFBFB"/>
        </w:rPr>
        <w:t>)</w:t>
      </w:r>
      <w:r>
        <w:rPr>
          <w:rFonts w:eastAsia="Times New Roman"/>
          <w:color w:val="000000"/>
          <w:shd w:val="clear" w:color="auto" w:fill="FBFBFB"/>
        </w:rPr>
        <w:t xml:space="preserve"> rated </w:t>
      </w:r>
      <w:r w:rsidR="00133215">
        <w:rPr>
          <w:rFonts w:eastAsia="Times New Roman"/>
          <w:color w:val="000000"/>
          <w:shd w:val="clear" w:color="auto" w:fill="FBFBFB"/>
        </w:rPr>
        <w:t xml:space="preserve">both </w:t>
      </w:r>
      <w:r>
        <w:rPr>
          <w:rFonts w:eastAsia="Times New Roman"/>
          <w:color w:val="000000"/>
          <w:shd w:val="clear" w:color="auto" w:fill="FBFBFB"/>
        </w:rPr>
        <w:t xml:space="preserve">static images and </w:t>
      </w:r>
      <w:r w:rsidR="00133215">
        <w:rPr>
          <w:rFonts w:eastAsia="Times New Roman"/>
          <w:color w:val="000000"/>
          <w:shd w:val="clear" w:color="auto" w:fill="FBFBFB"/>
        </w:rPr>
        <w:t xml:space="preserve">5-sec </w:t>
      </w:r>
      <w:r>
        <w:rPr>
          <w:rFonts w:eastAsia="Times New Roman"/>
          <w:color w:val="000000"/>
          <w:shd w:val="clear" w:color="auto" w:fill="FBFBFB"/>
        </w:rPr>
        <w:t xml:space="preserve">videos of targets displaying smiling and neutral-expressions. </w:t>
      </w:r>
      <w:r w:rsidR="00AC7F5B">
        <w:rPr>
          <w:rFonts w:eastAsia="Times New Roman"/>
          <w:color w:val="000000"/>
          <w:shd w:val="clear" w:color="auto" w:fill="FBFBFB"/>
        </w:rPr>
        <w:t xml:space="preserve"> </w:t>
      </w:r>
      <w:r>
        <w:rPr>
          <w:rFonts w:eastAsia="Times New Roman"/>
          <w:color w:val="000000"/>
          <w:shd w:val="clear" w:color="auto" w:fill="FBFBFB"/>
        </w:rPr>
        <w:t xml:space="preserve">Smiling images were rated as more attractive than neutral-expression images (regardless of stimulus motion format). </w:t>
      </w:r>
      <w:r w:rsidR="00AC7F5B">
        <w:rPr>
          <w:rFonts w:eastAsia="Times New Roman"/>
          <w:color w:val="000000"/>
          <w:shd w:val="clear" w:color="auto" w:fill="FBFBFB"/>
        </w:rPr>
        <w:t xml:space="preserve"> </w:t>
      </w:r>
      <w:r>
        <w:rPr>
          <w:rFonts w:eastAsia="Times New Roman"/>
          <w:color w:val="000000"/>
          <w:shd w:val="clear" w:color="auto" w:fill="FBFBFB"/>
        </w:rPr>
        <w:t xml:space="preserve">Interestingly, perceptions of physical attractiveness were based </w:t>
      </w:r>
      <w:r w:rsidRPr="00301A70">
        <w:rPr>
          <w:rFonts w:eastAsia="Times New Roman"/>
          <w:i/>
          <w:color w:val="000000"/>
          <w:shd w:val="clear" w:color="auto" w:fill="FBFBFB"/>
        </w:rPr>
        <w:t>more</w:t>
      </w:r>
      <w:r>
        <w:rPr>
          <w:rFonts w:eastAsia="Times New Roman"/>
          <w:color w:val="000000"/>
          <w:shd w:val="clear" w:color="auto" w:fill="FBFBFB"/>
        </w:rPr>
        <w:t xml:space="preserve"> on the perceiver than on either the target or format in which the target was presented.  Results clarify the effect of smiles, and highlight the significant role of the perceiver, in PPA.</w:t>
      </w:r>
    </w:p>
    <w:p w14:paraId="5EA600A0" w14:textId="4FF4B821" w:rsidR="0039623A" w:rsidRPr="00B5103B" w:rsidRDefault="0039623A" w:rsidP="0039623A">
      <w:pPr>
        <w:spacing w:line="480" w:lineRule="auto"/>
        <w:ind w:firstLine="720"/>
        <w:rPr>
          <w:rFonts w:eastAsia="Times New Roman"/>
          <w:b/>
          <w:color w:val="000000"/>
          <w:shd w:val="clear" w:color="auto" w:fill="FBFBFB"/>
        </w:rPr>
      </w:pPr>
      <w:r w:rsidRPr="004D1F2F">
        <w:rPr>
          <w:rFonts w:eastAsia="Times New Roman"/>
          <w:b/>
          <w:color w:val="000000"/>
          <w:shd w:val="clear" w:color="auto" w:fill="FBFBFB"/>
        </w:rPr>
        <w:t>Keywords.</w:t>
      </w:r>
      <w:r w:rsidRPr="004D1F2F">
        <w:rPr>
          <w:color w:val="000000" w:themeColor="text1"/>
        </w:rPr>
        <w:t xml:space="preserve">  </w:t>
      </w:r>
      <w:r w:rsidR="00EF5E12">
        <w:rPr>
          <w:color w:val="000000" w:themeColor="text1"/>
        </w:rPr>
        <w:t>Attraction</w:t>
      </w:r>
      <w:r>
        <w:rPr>
          <w:color w:val="000000" w:themeColor="text1"/>
        </w:rPr>
        <w:t xml:space="preserve">, </w:t>
      </w:r>
      <w:r w:rsidR="00F84EB8">
        <w:rPr>
          <w:color w:val="000000" w:themeColor="text1"/>
        </w:rPr>
        <w:t xml:space="preserve">person perception, </w:t>
      </w:r>
      <w:r w:rsidR="00CE5D84">
        <w:rPr>
          <w:color w:val="000000" w:themeColor="text1"/>
        </w:rPr>
        <w:t xml:space="preserve">smiling, </w:t>
      </w:r>
      <w:r w:rsidR="009B59E1">
        <w:rPr>
          <w:color w:val="000000" w:themeColor="text1"/>
        </w:rPr>
        <w:t>facial expressions</w:t>
      </w:r>
      <w:r>
        <w:rPr>
          <w:color w:val="000000" w:themeColor="text1"/>
        </w:rPr>
        <w:t xml:space="preserve">, </w:t>
      </w:r>
      <w:r w:rsidR="00F84EB8">
        <w:t>G-theory</w:t>
      </w:r>
      <w:r>
        <w:rPr>
          <w:color w:val="000000" w:themeColor="text1"/>
        </w:rPr>
        <w:t>.</w:t>
      </w:r>
    </w:p>
    <w:p w14:paraId="205761E3" w14:textId="77777777" w:rsidR="003B48CD" w:rsidRPr="000843E5" w:rsidRDefault="003B48CD" w:rsidP="003B48CD"/>
    <w:p w14:paraId="445B6033" w14:textId="77777777" w:rsidR="003B48CD" w:rsidRPr="000843E5" w:rsidRDefault="003B48CD" w:rsidP="003B48CD"/>
    <w:p w14:paraId="3FD6A030" w14:textId="77777777" w:rsidR="005E4C7B" w:rsidRPr="000843E5" w:rsidRDefault="00B1165F" w:rsidP="002B659D">
      <w:pPr>
        <w:rPr>
          <w:b/>
        </w:rPr>
      </w:pPr>
      <w:r w:rsidRPr="000843E5">
        <w:rPr>
          <w:b/>
        </w:rPr>
        <w:br w:type="page"/>
      </w:r>
    </w:p>
    <w:p w14:paraId="498E56F3" w14:textId="73ACA00A" w:rsidR="00704210" w:rsidRDefault="006C4CB8" w:rsidP="00F87079">
      <w:pPr>
        <w:spacing w:line="480" w:lineRule="auto"/>
        <w:ind w:firstLine="720"/>
        <w:outlineLvl w:val="0"/>
      </w:pPr>
      <w:r>
        <w:lastRenderedPageBreak/>
        <w:t>Decades of research have established the importance of p</w:t>
      </w:r>
      <w:r w:rsidRPr="0057476B">
        <w:t xml:space="preserve">hysical attractiveness </w:t>
      </w:r>
      <w:r>
        <w:t xml:space="preserve">in </w:t>
      </w:r>
      <w:r w:rsidR="00FE3759">
        <w:t xml:space="preserve">social </w:t>
      </w:r>
      <w:r>
        <w:t>functioning</w:t>
      </w:r>
      <w:r w:rsidRPr="0057476B">
        <w:t xml:space="preserve"> </w:t>
      </w:r>
      <w:r w:rsidRPr="0057476B">
        <w:fldChar w:fldCharType="begin"/>
      </w:r>
      <w:r w:rsidR="001747AF">
        <w:instrText xml:space="preserve"> ADDIN ZOTERO_ITEM CSL_CITATION {"citationID":"GkC0Xhlt","properties":{"formattedCitation":"(Agocha &amp; Cooper, 1999; Berscheid, 1980; Little et al., 2011; Thornton &amp; Moore, 1993)","plainCitation":"(Agocha &amp; Cooper, 1999; Berscheid, 1980; Little et al., 2011; Thornton &amp; Moore, 1993)","noteIndex":0},"citationItems":[{"id":5,"uris":["http://zotero.org/users/2141794/items/PXQ9C3J6"],"uri":["http://zotero.org/users/2141794/items/PXQ9C3J6"],"itemData":{"id":5,"type":"article-journal","container-title":"Personality and Social Psychology Bulletin","issue":"6","page":"751–765","source":"Google Scholar","title":"Risk perceptions and safer-sex intentions: Does a partner’s physical attractiveness undermine the use of risk-relevant information?","title-short":"Risk perceptions and safer-sex intentions","volume":"25","author":[{"family":"Agocha","given":"V. Bede"},{"family":"Cooper","given":"M. Lynne"}],"issued":{"date-parts":[["1999"]]}}},{"id":165,"uris":["http://zotero.org/users/2141794/items/RR6C4AWF"],"uri":["http://zotero.org/users/2141794/items/RR6C4AWF"],"itemData":{"id":165,"type":"article-journal","container-title":"Psychological aspects of facial form. Monograph","title":"An overview of the psychological effects of physical attractiveness","volume":"11","author":[{"family":"Berscheid","given":"Ellen"}],"issued":{"date-parts":[["1980"]]}}},{"id":1498,"uris":["http://zotero.org/users/2141794/items/7FF4C6UV"],"uri":["http://zotero.org/users/2141794/items/7FF4C6UV"],"itemData":{"id":1498,"type":"article-journal","container-title":"Philosophical Transactions of the Royal Society B: Biological Sciences","issue":"1571","page":"1638–1659","source":"Google Scholar","title":"Facial attractiveness: evolutionary based research","title-short":"Facial attractiveness","volume":"366","author":[{"family":"Little","given":"Anthony C."},{"family":"Jones","given":"Benedict C."},{"family":"DeBruine","given":"Lisa M."}],"issued":{"date-parts":[["2011"]]}}},{"id":963,"uris":["http://zotero.org/users/2141794/items/W3T9W7BI"],"uri":["http://zotero.org/users/2141794/items/W3T9W7BI"],"itemData":{"id":963,"type":"article-journal","container-title":"Personality and Social Psychology Bulletin","issue":"4","page":"474–480","source":"Google Scholar","title":"Physical attractiveness contrast effect: Implications for self-esteem and evaluations of the social self","title-short":"Physical attractiveness contrast effect","volume":"19","author":[{"family":"Thornton","given":"Bill"},{"family":"Moore","given":"Scott"}],"issued":{"date-parts":[["1993"]]}}}],"schema":"https://github.com/citation-style-language/schema/raw/master/csl-citation.json"} </w:instrText>
      </w:r>
      <w:r w:rsidRPr="0057476B">
        <w:fldChar w:fldCharType="separate"/>
      </w:r>
      <w:r w:rsidR="001747AF">
        <w:t>(Agocha &amp; Cooper, 1999; Berscheid, 1980; Little et al., 2011; Thornton &amp; Moore, 1993)</w:t>
      </w:r>
      <w:r w:rsidRPr="0057476B">
        <w:fldChar w:fldCharType="end"/>
      </w:r>
      <w:r w:rsidRPr="0057476B">
        <w:t>.</w:t>
      </w:r>
      <w:r w:rsidRPr="00D004C6">
        <w:t xml:space="preserve"> </w:t>
      </w:r>
      <w:r>
        <w:t xml:space="preserve"> </w:t>
      </w:r>
      <w:r w:rsidR="00DE0225">
        <w:t>I</w:t>
      </w:r>
      <w:r>
        <w:t xml:space="preserve">t therefore is important to understand precisely which factors influence perceptions of physical attractiveness (PPA).  While most attractiveness research has focused on stable characteristics of the target (the person being perceived), such as facial symmetry, there also may be temporary and contextual qualities that influence PPA </w:t>
      </w:r>
      <w:r>
        <w:fldChar w:fldCharType="begin"/>
      </w:r>
      <w:r w:rsidR="00661359">
        <w:instrText xml:space="preserve"> ADDIN ZOTERO_ITEM CSL_CITATION {"citationID":"hBAORLsi","properties":{"formattedCitation":"(Leslie A. Zebrowitz &amp; Montepare, 2008)","plainCitation":"(Leslie A. Zebrowitz &amp; Montepare, 2008)","dontUpdate":true,"noteIndex":0},"citationItems":[{"id":790,"uris":["http://zotero.org/users/2141794/items/HRKEXEAZ"],"uri":["http://zotero.org/users/2141794/items/HRKEXEAZ"],"itemData":{"id":790,"type":"article-journal","container-title":"Social and personality psychology compass","issue":"3","page":"1497–1517","source":"Google Scholar","title":"Social psychological face perception: Why appearance matters","title-short":"Social psychological face perception","volume":"2","author":[{"family":"Zebrowitz","given":"Leslie A."},{"family":"Montepare","given":"Joann M."}],"issued":{"date-parts":[["2008"]]}}}],"schema":"https://github.com/citation-style-language/schema/raw/master/csl-citation.json"} </w:instrText>
      </w:r>
      <w:r>
        <w:fldChar w:fldCharType="separate"/>
      </w:r>
      <w:r>
        <w:rPr>
          <w:rFonts w:eastAsia="Times New Roman"/>
        </w:rPr>
        <w:t>(Zebrowitz &amp; Montepare, 2008)</w:t>
      </w:r>
      <w:r>
        <w:fldChar w:fldCharType="end"/>
      </w:r>
      <w:r>
        <w:t>.  One of</w:t>
      </w:r>
      <w:r w:rsidRPr="00140403">
        <w:t xml:space="preserve"> </w:t>
      </w:r>
      <w:r w:rsidRPr="006E6EDF">
        <w:t xml:space="preserve">the most </w:t>
      </w:r>
      <w:r>
        <w:t>intuitive</w:t>
      </w:r>
      <w:r w:rsidRPr="006E6EDF">
        <w:t xml:space="preserve"> potential moderators</w:t>
      </w:r>
      <w:r>
        <w:t xml:space="preserve"> of PPA</w:t>
      </w:r>
      <w:r w:rsidRPr="006E6EDF">
        <w:t xml:space="preserve"> is smiling</w:t>
      </w:r>
      <w:r>
        <w:t>.</w:t>
      </w:r>
      <w:r w:rsidR="006663EE">
        <w:t xml:space="preserve">  </w:t>
      </w:r>
      <w:r w:rsidR="006663EE" w:rsidRPr="00FA4FD3">
        <w:t>Despite</w:t>
      </w:r>
      <w:r w:rsidR="006663EE">
        <w:t xml:space="preserve"> conventional wisdom </w:t>
      </w:r>
      <w:r w:rsidR="00FE3759">
        <w:t>highlighting</w:t>
      </w:r>
      <w:r w:rsidR="006663EE">
        <w:t xml:space="preserve"> the attractiveness of </w:t>
      </w:r>
      <w:r w:rsidR="006663EE" w:rsidRPr="007F2EE4">
        <w:t>a smile,</w:t>
      </w:r>
      <w:r w:rsidR="006663EE" w:rsidRPr="00AC5180">
        <w:t xml:space="preserve"> </w:t>
      </w:r>
      <w:r w:rsidR="006663EE" w:rsidRPr="007F2EE4">
        <w:t>to date empirical</w:t>
      </w:r>
      <w:r w:rsidR="006663EE">
        <w:t xml:space="preserve"> scrutiny has been </w:t>
      </w:r>
      <w:r w:rsidR="00D50837">
        <w:t>sparse</w:t>
      </w:r>
      <w:r w:rsidR="00422B78">
        <w:t>.  S</w:t>
      </w:r>
      <w:r w:rsidR="00D50837">
        <w:t xml:space="preserve">tudies </w:t>
      </w:r>
      <w:r w:rsidR="0020480F">
        <w:t xml:space="preserve">that have been </w:t>
      </w:r>
      <w:r w:rsidR="00D50837">
        <w:t xml:space="preserve">conducted </w:t>
      </w:r>
      <w:r w:rsidR="006663EE">
        <w:t xml:space="preserve">often </w:t>
      </w:r>
      <w:r w:rsidR="00C174AF">
        <w:t>use</w:t>
      </w:r>
      <w:r w:rsidR="006663EE">
        <w:t xml:space="preserve"> suboptimal methodological approaches</w:t>
      </w:r>
      <w:r w:rsidR="00D50837">
        <w:t xml:space="preserve"> </w:t>
      </w:r>
      <w:r w:rsidR="00C174AF">
        <w:t>linked</w:t>
      </w:r>
      <w:r w:rsidR="00D50837">
        <w:t xml:space="preserve"> to stimuli selection and analytic</w:t>
      </w:r>
      <w:r w:rsidR="006D1D63">
        <w:t>al</w:t>
      </w:r>
      <w:r w:rsidR="00D50837">
        <w:t xml:space="preserve"> strategy</w:t>
      </w:r>
      <w:r w:rsidR="006663EE">
        <w:t xml:space="preserve">.  The present study expands on prior work </w:t>
      </w:r>
      <w:r w:rsidR="00FE3759">
        <w:t>by</w:t>
      </w:r>
      <w:r w:rsidR="006663EE">
        <w:t xml:space="preserve"> </w:t>
      </w:r>
      <w:r w:rsidR="00FC1470">
        <w:t>using</w:t>
      </w:r>
      <w:r w:rsidR="006663EE">
        <w:t xml:space="preserve"> stimuli displaying natural</w:t>
      </w:r>
      <w:r w:rsidR="00FE3759">
        <w:t>ly</w:t>
      </w:r>
      <w:r w:rsidR="006663EE">
        <w:t xml:space="preserve"> occurring smiles </w:t>
      </w:r>
      <w:r w:rsidR="00D50837">
        <w:t xml:space="preserve">defined by a standardized coding system </w:t>
      </w:r>
      <w:r w:rsidR="00D50837">
        <w:fldChar w:fldCharType="begin"/>
      </w:r>
      <w:r w:rsidR="008A7D9A">
        <w:instrText xml:space="preserve"> ADDIN ZOTERO_ITEM CSL_CITATION {"citationID":"YG4pUsHv","properties":{"formattedCitation":"(P. Ekman &amp; Friesen, 1978)","plainCitation":"(P. Ekman &amp; Friesen, 1978)","noteIndex":0},"citationItems":[{"id":596,"uris":["http://zotero.org/groups/2172505/items/EMLWCFV6"],"uri":["http://zotero.org/groups/2172505/items/EMLWCFV6"],"itemData":{"id":596,"type":"book","event-place":"Palo Alto, CA","publisher":"Consulting Psychologists Press","publisher-place":"Palo Alto, CA","title":"The Facial Action Coding System","author":[{"family":"Ekman","given":"P."},{"family":"Friesen","given":"W.V."}],"issued":{"date-parts":[["1978"]]}}}],"schema":"https://github.com/citation-style-language/schema/raw/master/csl-citation.json"} </w:instrText>
      </w:r>
      <w:r w:rsidR="00D50837">
        <w:fldChar w:fldCharType="separate"/>
      </w:r>
      <w:r w:rsidR="008A7D9A">
        <w:rPr>
          <w:noProof/>
        </w:rPr>
        <w:t>(Ekman &amp; Friesen, 1978)</w:t>
      </w:r>
      <w:r w:rsidR="00D50837">
        <w:fldChar w:fldCharType="end"/>
      </w:r>
      <w:r w:rsidR="00D50837">
        <w:t>, presented in both static and dynamic formats.  Using a full</w:t>
      </w:r>
      <w:r w:rsidR="00FE3759">
        <w:t>y</w:t>
      </w:r>
      <w:r w:rsidR="00D50837">
        <w:t xml:space="preserve"> crossed design</w:t>
      </w:r>
      <w:r w:rsidR="00FC7E2E">
        <w:t xml:space="preserve"> (expression </w:t>
      </w:r>
      <m:oMath>
        <m:r>
          <w:rPr>
            <w:rFonts w:ascii="Cambria Math" w:hAnsi="Cambria Math"/>
          </w:rPr>
          <m:t xml:space="preserve">× </m:t>
        </m:r>
      </m:oMath>
      <w:r w:rsidR="00FC7E2E">
        <w:t>motion)</w:t>
      </w:r>
      <w:r w:rsidR="00D50837">
        <w:t xml:space="preserve">, </w:t>
      </w:r>
      <w:r w:rsidR="00260B68">
        <w:t xml:space="preserve">we </w:t>
      </w:r>
      <w:r w:rsidR="00D50837">
        <w:t>assess the ef</w:t>
      </w:r>
      <w:r w:rsidR="0020480F">
        <w:t>fect of smil</w:t>
      </w:r>
      <w:r w:rsidR="006D1D63">
        <w:t>ing</w:t>
      </w:r>
      <w:r w:rsidR="0020480F">
        <w:t xml:space="preserve"> on PPA while accounting for</w:t>
      </w:r>
      <w:r w:rsidR="002E11C9">
        <w:t xml:space="preserve"> </w:t>
      </w:r>
      <w:r w:rsidR="0020480F">
        <w:t>motion of stimuli</w:t>
      </w:r>
      <w:r w:rsidR="002E11C9">
        <w:t xml:space="preserve">, </w:t>
      </w:r>
      <w:r w:rsidR="00F059E3">
        <w:t xml:space="preserve">participant sexual orientation, </w:t>
      </w:r>
      <w:r w:rsidR="006D1D63">
        <w:t>and</w:t>
      </w:r>
      <w:r w:rsidR="00F059E3">
        <w:t xml:space="preserve"> </w:t>
      </w:r>
      <w:r w:rsidR="00EA09D8">
        <w:t>target</w:t>
      </w:r>
      <w:r w:rsidR="00F059E3">
        <w:t xml:space="preserve"> and </w:t>
      </w:r>
      <w:r w:rsidR="00EA09D8">
        <w:t>perceiver</w:t>
      </w:r>
      <w:r w:rsidR="00F059E3">
        <w:t xml:space="preserve"> gender</w:t>
      </w:r>
      <w:r w:rsidR="0020480F">
        <w:t>.  We also</w:t>
      </w:r>
      <w:r w:rsidR="00422B78">
        <w:t xml:space="preserve"> leverage generalizability theory </w:t>
      </w:r>
      <w:r w:rsidR="00422B78">
        <w:fldChar w:fldCharType="begin"/>
      </w:r>
      <w:r w:rsidR="003C13AA">
        <w:instrText xml:space="preserve"> ADDIN ZOTERO_ITEM CSL_CITATION {"citationID":"kuQh0drE","properties":{"formattedCitation":"(Brennan, 2001)","plainCitation":"(Brennan, 2001)","noteIndex":0},"citationItems":[{"id":2111,"uris":["http://zotero.org/users/2141794/items/MH9WTSCL"],"uri":["http://zotero.org/users/2141794/items/MH9WTSCL"],"itemData":{"id":2111,"type":"book","publisher":"New York: Springer-Verlag","source":"Google Scholar","title":"Generalizability theory. 2001","author":[{"family":"Brennan","given":"R. L."}],"issued":{"date-parts":[["2001"]]}}}],"schema":"https://github.com/citation-style-language/schema/raw/master/csl-citation.json"} </w:instrText>
      </w:r>
      <w:r w:rsidR="00422B78">
        <w:fldChar w:fldCharType="separate"/>
      </w:r>
      <w:r w:rsidR="003C13AA">
        <w:rPr>
          <w:noProof/>
        </w:rPr>
        <w:t>(Brennan, 2001)</w:t>
      </w:r>
      <w:r w:rsidR="00422B78">
        <w:fldChar w:fldCharType="end"/>
      </w:r>
      <w:r w:rsidR="00422B78">
        <w:t xml:space="preserve"> to</w:t>
      </w:r>
      <w:r w:rsidR="00D50837">
        <w:t xml:space="preserve"> evaluate the relative contribution of stimulus type in PPA variance.  Results </w:t>
      </w:r>
      <w:r w:rsidR="006D1D63">
        <w:t xml:space="preserve">of these analyses have the potential to </w:t>
      </w:r>
      <w:r w:rsidR="00D50837">
        <w:t xml:space="preserve">inform methodological approaches and theoretical considerations in </w:t>
      </w:r>
      <w:r w:rsidR="007D7086">
        <w:t>physical attractiveness research</w:t>
      </w:r>
      <w:r w:rsidR="00D50837">
        <w:t xml:space="preserve">. </w:t>
      </w:r>
    </w:p>
    <w:p w14:paraId="7824A4B2" w14:textId="3945BDEE" w:rsidR="0020480F" w:rsidRDefault="0020480F" w:rsidP="00F87079">
      <w:pPr>
        <w:spacing w:line="480" w:lineRule="auto"/>
        <w:outlineLvl w:val="0"/>
        <w:rPr>
          <w:b/>
        </w:rPr>
      </w:pPr>
      <w:r>
        <w:rPr>
          <w:b/>
        </w:rPr>
        <w:t>Smiles</w:t>
      </w:r>
      <w:r w:rsidRPr="0046193B">
        <w:rPr>
          <w:b/>
        </w:rPr>
        <w:t xml:space="preserve"> </w:t>
      </w:r>
      <w:r>
        <w:rPr>
          <w:b/>
        </w:rPr>
        <w:t>and Perceptions of</w:t>
      </w:r>
      <w:r w:rsidRPr="0046193B">
        <w:rPr>
          <w:b/>
        </w:rPr>
        <w:t xml:space="preserve"> Physical Attractiveness</w:t>
      </w:r>
    </w:p>
    <w:p w14:paraId="1ADE0CC9" w14:textId="3924FA97" w:rsidR="00F97321" w:rsidRDefault="00CE5D84" w:rsidP="00D004C6">
      <w:pPr>
        <w:spacing w:line="480" w:lineRule="auto"/>
        <w:ind w:firstLine="720"/>
        <w:outlineLvl w:val="0"/>
      </w:pPr>
      <w:r>
        <w:t>S</w:t>
      </w:r>
      <w:r w:rsidR="00EB621D">
        <w:t xml:space="preserve">miles are typically interpreted as conveying positive states and traits (e.g., sociability, generosity, positive mood) </w:t>
      </w:r>
      <w:r w:rsidR="00EB621D">
        <w:fldChar w:fldCharType="begin"/>
      </w:r>
      <w:r w:rsidR="00EB621D">
        <w:instrText xml:space="preserve"> ADDIN ZOTERO_ITEM CSL_CITATION {"citationID":"cGkEpxdC","properties":{"formattedCitation":"(Mehu et al., 2007; Miles &amp; Johnston, 2007)","plainCitation":"(Mehu et al., 2007; Miles &amp; Johnston, 2007)","noteIndex":0},"citationItems":[{"id":396,"uris":["http://zotero.org/users/2141794/items/BE9G2963"],"uri":["http://zotero.org/users/2141794/items/BE9G2963"],"itemData":{"id":396,"type":"article-journal","container-title":"Journal of Evolutionary Psychology","DOI":"http://dx.doi.org/10.1556/JEP.2007.1011","ISSN":"1789-2082","issue":"1-4","language":"English","page":"183-196","source":"ProQuest","title":"Duchenne smiles and the perception of generosity and sociability in faces","volume":"5","author":[{"family":"Mehu","given":"Marc"},{"family":"Little","given":"Anthony C."},{"family":"Dunbar","given":"Robin I. M."}],"issued":{"date-parts":[["2007"]]}}},{"id":1458,"uris":["http://zotero.org/users/2141794/items/JYZU6UG7"],"uri":["http://zotero.org/users/2141794/items/JYZU6UG7"],"itemData":{"id":1458,"type":"article-journal","container-title":"Journal of Nonverbal Behavior","issue":"4","page":"259–275","source":"Google Scholar","title":"Detecting happiness: Perceiver sensitivity to enjoyment and non-enjoyment smiles","title-short":"Detecting happiness","volume":"31","author":[{"family":"Miles","given":"Lynden"},{"family":"Johnston","given":"Lucy"}],"issued":{"date-parts":[["2007"]]}}}],"schema":"https://github.com/citation-style-language/schema/raw/master/csl-citation.json"} </w:instrText>
      </w:r>
      <w:r w:rsidR="00EB621D">
        <w:fldChar w:fldCharType="separate"/>
      </w:r>
      <w:r w:rsidR="00EB621D">
        <w:rPr>
          <w:noProof/>
        </w:rPr>
        <w:t>(Mehu et al., 2007; Miles &amp; Johnston, 2007)</w:t>
      </w:r>
      <w:r w:rsidR="00EB621D">
        <w:fldChar w:fldCharType="end"/>
      </w:r>
      <w:r w:rsidR="00EB621D">
        <w:t xml:space="preserve"> that have been linked to enhanced PPA </w:t>
      </w:r>
      <w:r w:rsidR="00EB621D">
        <w:fldChar w:fldCharType="begin"/>
      </w:r>
      <w:r w:rsidR="00EB621D">
        <w:instrText xml:space="preserve"> ADDIN ZOTERO_ITEM CSL_CITATION {"citationID":"DGfAKsjQ","properties":{"formattedCitation":"(Mathes &amp; Kahn, 1975; Meier et al., 2010)","plainCitation":"(Mathes &amp; Kahn, 1975; Meier et al., 2010)","noteIndex":0},"citationItems":[{"id":1487,"uris":["http://zotero.org/users/2141794/items/VQYLSTKA"],"uri":["http://zotero.org/users/2141794/items/VQYLSTKA"],"itemData":{"id":1487,"type":"article-journal","container-title":"The Journal of psychology","issue":"1","page":"27–30","source":"Google Scholar","title":"Physical attractiveness, happiness, neuroticism, and self-esteem","volume":"90","author":[{"family":"Mathes","given":"Eugene W."},{"family":"Kahn","given":"Arnold"}],"issued":{"date-parts":[["1975"]]}}},{"id":1489,"uris":["http://zotero.org/users/2141794/items/MDIR26WG"],"uri":["http://zotero.org/users/2141794/items/MDIR26WG"],"itemData":{"id":1489,"type":"article-journal","abstract":"Stereotypes ascribe positive social traits to attractive individuals. Such stereotypes are viewed as erroneous. However, these stereotypes may have a kernel of truth if more sociable individuals present themselves in a manner that increases their attractiveness, a plausible idea given social engagement goals. To examine this idea, two studies involving 217 participants used a zero-acquaintance design in which unacquainted judges rated the attractiveness of participants in impromptu photographs. Participants high in the self-reported traits of agreeableness or extraversion, the two Big 5 traits most relevant to interpersonal behavior, were rated more attractive. Further results indicated that personality–attraction relationships were mediated by a well-groomed appearance. The results suggest a kernel of truth to the idea that sociable individuals are also attractive.","container-title":"Journal of Research in Personality","DOI":"10.1016/j.jrp.2010.02.002","ISSN":"0092-6566","issue":"2","journalAbbreviation":"Journal of Research in Personality","page":"293-296","source":"ScienceDirect","title":"Are sociable people more beautiful? A zero-acquaintance analysis of agreeableness, extraversion, and attractiveness","title-short":"Are sociable people more beautiful?","volume":"44","author":[{"family":"Meier","given":"Brian P."},{"family":"Robinson","given":"Michael D."},{"family":"Carter","given":"Margaret S."},{"family":"Hinsz","given":"Verlin B."}],"issued":{"date-parts":[["2010",4,1]]}}}],"schema":"https://github.com/citation-style-language/schema/raw/master/csl-citation.json"} </w:instrText>
      </w:r>
      <w:r w:rsidR="00EB621D">
        <w:fldChar w:fldCharType="separate"/>
      </w:r>
      <w:r w:rsidR="00EB621D">
        <w:rPr>
          <w:noProof/>
        </w:rPr>
        <w:t>(Mathes &amp; Kahn, 1975; Meier et al., 2010)</w:t>
      </w:r>
      <w:r w:rsidR="00EB621D">
        <w:fldChar w:fldCharType="end"/>
      </w:r>
      <w:r w:rsidR="00EB621D">
        <w:t xml:space="preserve"> – an observation not lost on advertising executives, orthodontists, and politicians, among others</w:t>
      </w:r>
      <w:r w:rsidR="00EB621D" w:rsidRPr="009D0940">
        <w:t>.</w:t>
      </w:r>
      <w:r w:rsidR="00EB621D">
        <w:t xml:space="preserve">  </w:t>
      </w:r>
      <w:r w:rsidR="00F8729E">
        <w:t>Beyond</w:t>
      </w:r>
      <w:r w:rsidR="00AD09EC">
        <w:t xml:space="preserve"> conventional wisdom,</w:t>
      </w:r>
      <w:r w:rsidR="00622769">
        <w:t xml:space="preserve"> </w:t>
      </w:r>
      <w:r w:rsidR="00AD09EC">
        <w:t>multiple</w:t>
      </w:r>
      <w:r w:rsidR="00622769">
        <w:t xml:space="preserve"> theoretical perspective</w:t>
      </w:r>
      <w:r w:rsidR="00AD09EC">
        <w:t>s</w:t>
      </w:r>
      <w:r w:rsidR="00622769">
        <w:t xml:space="preserve"> </w:t>
      </w:r>
      <w:r w:rsidR="000102D7">
        <w:t>suggest the potential for smiling to</w:t>
      </w:r>
      <w:r w:rsidR="00622769">
        <w:t xml:space="preserve"> enhance PPA.</w:t>
      </w:r>
    </w:p>
    <w:p w14:paraId="068D5B6F" w14:textId="33D43A46" w:rsidR="007141E2" w:rsidRDefault="00280B29" w:rsidP="007141E2">
      <w:pPr>
        <w:spacing w:line="480" w:lineRule="auto"/>
        <w:ind w:firstLine="720"/>
        <w:outlineLvl w:val="0"/>
      </w:pPr>
      <w:r>
        <w:lastRenderedPageBreak/>
        <w:t xml:space="preserve">From an evolutionary </w:t>
      </w:r>
      <w:r w:rsidR="00D062CD">
        <w:t>standpoint</w:t>
      </w:r>
      <w:r>
        <w:t xml:space="preserve">, qualities that indicate health and fitness are expected to contribute to </w:t>
      </w:r>
      <w:r w:rsidR="00D062CD">
        <w:t>increased</w:t>
      </w:r>
      <w:r>
        <w:t xml:space="preserve"> PPA </w:t>
      </w:r>
      <w:r w:rsidR="00622769">
        <w:fldChar w:fldCharType="begin"/>
      </w:r>
      <w:r w:rsidR="00622769">
        <w:instrText xml:space="preserve"> ADDIN ZOTERO_ITEM CSL_CITATION {"citationID":"xunV4duH","properties":{"formattedCitation":"(Thornhill &amp; Gangestad, 1999)","plainCitation":"(Thornhill &amp; Gangestad, 1999)","noteIndex":0},"citationItems":[{"id":2013,"uris":["http://zotero.org/users/2141794/items/DXPW6B9L"],"uri":["http://zotero.org/users/2141794/items/DXPW6B9L"],"itemData":{"id":2013,"type":"article-journal","container-title":"Trends in cognitive sciences","issue":"12","note":"publisher: Elsevier","page":"452–460","source":"Google Scholar","title":"Facial attractiveness","volume":"3","author":[{"family":"Thornhill","given":"Randy"},{"family":"Gangestad","given":"Steven W."}],"issued":{"date-parts":[["1999"]]}}}],"schema":"https://github.com/citation-style-language/schema/raw/master/csl-citation.json"} </w:instrText>
      </w:r>
      <w:r w:rsidR="00622769">
        <w:fldChar w:fldCharType="separate"/>
      </w:r>
      <w:r w:rsidR="00622769">
        <w:rPr>
          <w:noProof/>
        </w:rPr>
        <w:t>(Thornhill &amp; Gangestad, 1999)</w:t>
      </w:r>
      <w:r w:rsidR="00622769">
        <w:fldChar w:fldCharType="end"/>
      </w:r>
      <w:r w:rsidR="00520AB1">
        <w:t>,</w:t>
      </w:r>
      <w:r>
        <w:t xml:space="preserve"> and s</w:t>
      </w:r>
      <w:r w:rsidR="007141E2">
        <w:t xml:space="preserve">miling faces are perceived </w:t>
      </w:r>
      <w:r>
        <w:t>to be</w:t>
      </w:r>
      <w:r w:rsidR="007141E2">
        <w:t xml:space="preserve"> healthier than neutral faces </w:t>
      </w:r>
      <w:r w:rsidR="007141E2">
        <w:fldChar w:fldCharType="begin"/>
      </w:r>
      <w:r w:rsidR="00661359">
        <w:instrText xml:space="preserve"> ADDIN ZOTERO_ITEM CSL_CITATION {"citationID":"W0osHudM","properties":{"formattedCitation":"(A. L. Jones et al., 2018)","plainCitation":"(A. L. Jones et al., 2018)","dontUpdate":true,"noteIndex":0},"citationItems":[{"id":1954,"uris":["http://zotero.org/users/2141794/items/MT9GDUFJ"],"uri":["http://zotero.org/users/2141794/items/MT9GDUFJ"],"itemData":{"id":1954,"type":"article-journal","abstract":"A healthy appearance is linked to important behavioural outcomes. Here we investigated whether positive facial affect is a cue for perceived health. In study one, two groups of participants rated the perceived health or perceived happiness of a large set of faces with neutral expressions. Perceived happiness predicted perceived health, as did anthropometric measures of expression. In a second experimental study, we collected ratings of perceived health for a wide age range of target faces with either neutral or smiling expressions. Smiling faces were rated as being much healthier looking than neutral faces, confirming that facial expression plays a role in the perception of health. A third study investigating attractiveness as a possible mediator found that expression still had a significant direct effect on perceived health, after accounting for attractiveness. Together, these studies systematically show that facial affect plays a critical role in shaping our perceptions of health in others.","container-title":"Visual Cognition","DOI":"10.1080/13506285.2017.1369202","ISSN":"1350-6285","issue":"1","note":"publisher: Routledge\n_eprint: https://doi.org/10.1080/13506285.2017.1369202","page":"1-12","source":"Taylor and Francis+NEJM","title":"Positive facial affect looks healthy","volume":"26","author":[{"family":"Jones","given":"Alex L."},{"family":"Batres","given":"Carlota"},{"family":"Porcheron","given":"Aurélie"},{"family":"Sweda","given":"Jennifer R."},{"family":"Morizot","given":"Frédérique"},{"family":"Russell","given":"Richard"}],"issued":{"date-parts":[["2018",1,2]]}}}],"schema":"https://github.com/citation-style-language/schema/raw/master/csl-citation.json"} </w:instrText>
      </w:r>
      <w:r w:rsidR="007141E2">
        <w:fldChar w:fldCharType="separate"/>
      </w:r>
      <w:r w:rsidR="007141E2">
        <w:rPr>
          <w:noProof/>
        </w:rPr>
        <w:t>(Jones et al., 2018)</w:t>
      </w:r>
      <w:r w:rsidR="007141E2">
        <w:fldChar w:fldCharType="end"/>
      </w:r>
      <w:r>
        <w:t xml:space="preserve">.  </w:t>
      </w:r>
      <w:r w:rsidR="00CF2BEC">
        <w:t>Relatedly,</w:t>
      </w:r>
      <w:r w:rsidR="00740D22">
        <w:t xml:space="preserve"> </w:t>
      </w:r>
      <w:r w:rsidR="00CF2BEC">
        <w:t>t</w:t>
      </w:r>
      <w:r w:rsidRPr="00820432">
        <w:t>he ecological approach</w:t>
      </w:r>
      <w:r w:rsidR="00622769">
        <w:t xml:space="preserve"> to person perception </w:t>
      </w:r>
      <w:r w:rsidRPr="00820432">
        <w:t>claim</w:t>
      </w:r>
      <w:r w:rsidR="00D062CD">
        <w:t>s</w:t>
      </w:r>
      <w:r w:rsidRPr="00820432">
        <w:t xml:space="preserve"> that “perceiving is for doing</w:t>
      </w:r>
      <w:r w:rsidR="00D062CD">
        <w:t>,” emphasizing</w:t>
      </w:r>
      <w:r w:rsidRPr="00820432">
        <w:t xml:space="preserve"> that </w:t>
      </w:r>
      <w:r w:rsidR="005B51A7">
        <w:t xml:space="preserve">social </w:t>
      </w:r>
      <w:r w:rsidRPr="00820432">
        <w:t>perception is a functional process that facilitates attainment of affordances</w:t>
      </w:r>
      <w:r>
        <w:t xml:space="preserve"> (i.e., qualities or </w:t>
      </w:r>
      <w:r w:rsidRPr="00F96CE5">
        <w:t>abilities of the target that will benefit the perceiver</w:t>
      </w:r>
      <w:r>
        <w:t xml:space="preserve">, such as </w:t>
      </w:r>
      <w:r w:rsidR="00641D03">
        <w:t>good</w:t>
      </w:r>
      <w:r w:rsidR="00CF2BEC">
        <w:t xml:space="preserve"> genes for mating</w:t>
      </w:r>
      <w:r w:rsidRPr="00F96CE5">
        <w:t>)</w:t>
      </w:r>
      <w:r w:rsidRPr="001938C5">
        <w:t xml:space="preserve"> </w:t>
      </w:r>
      <w:r>
        <w:fldChar w:fldCharType="begin"/>
      </w:r>
      <w:r>
        <w:instrText xml:space="preserve"> ADDIN ZOTERO_ITEM CSL_CITATION {"citationID":"yJ5Fy5Oo","properties":{"formattedCitation":"(L.A. Zebrowitz, 2011)","plainCitation":"(L.A. Zebrowitz, 2011)","dontUpdate":true,"noteIndex":0},"citationItems":[{"id":1047,"uris":["http://zotero.org/users/2141794/items/53TA4U8V"],"uri":["http://zotero.org/users/2141794/items/53TA4U8V"],"itemData":{"id":1047,"type":"chapter","container-title":"The Oxford handbook of face perception","event-place":"New York, NY","page":"31-50","publisher":"Oxford University Press.","publisher-place":"New York, NY","title":"Ecological and social approaches to face perception","author":[{"family":"Zebrowitz","given":"L.A."}],"issued":{"date-parts":[["2011"]]}}}],"schema":"https://github.com/citation-style-language/schema/raw/master/csl-citation.json"} </w:instrText>
      </w:r>
      <w:r>
        <w:fldChar w:fldCharType="separate"/>
      </w:r>
      <w:r>
        <w:rPr>
          <w:noProof/>
        </w:rPr>
        <w:t>(Zebrowitz, 2011)</w:t>
      </w:r>
      <w:r>
        <w:fldChar w:fldCharType="end"/>
      </w:r>
      <w:r w:rsidRPr="001938C5">
        <w:t xml:space="preserve">. </w:t>
      </w:r>
      <w:r w:rsidR="00CF2BEC">
        <w:t>T</w:t>
      </w:r>
      <w:r w:rsidRPr="00820432">
        <w:t>h</w:t>
      </w:r>
      <w:r w:rsidR="00A746DC">
        <w:t>us, th</w:t>
      </w:r>
      <w:r w:rsidRPr="00820432">
        <w:t xml:space="preserve">e degree to which </w:t>
      </w:r>
      <w:r w:rsidR="00D062CD">
        <w:t xml:space="preserve">faces convey </w:t>
      </w:r>
      <w:r w:rsidR="00641D03">
        <w:t xml:space="preserve">desirable </w:t>
      </w:r>
      <w:r w:rsidRPr="00820432">
        <w:t xml:space="preserve">affordances </w:t>
      </w:r>
      <w:r w:rsidR="00AD09EC">
        <w:t>should</w:t>
      </w:r>
      <w:r w:rsidRPr="00820432">
        <w:t xml:space="preserve"> influence </w:t>
      </w:r>
      <w:r>
        <w:t>PPA</w:t>
      </w:r>
      <w:r w:rsidRPr="00820432">
        <w:t xml:space="preserve">.  </w:t>
      </w:r>
      <w:r w:rsidR="000102D7">
        <w:t xml:space="preserve">Smiling faces convey not only affordances of good health, but also </w:t>
      </w:r>
      <w:r w:rsidR="00E4363F">
        <w:t xml:space="preserve">affiliation tendencies </w:t>
      </w:r>
      <w:r w:rsidR="00E4363F">
        <w:fldChar w:fldCharType="begin"/>
      </w:r>
      <w:r w:rsidR="00E4363F">
        <w:instrText xml:space="preserve"> ADDIN ZOTERO_ITEM CSL_CITATION {"citationID":"d52IbZzY","properties":{"formattedCitation":"(Hess et al., 2000)","plainCitation":"(Hess et al., 2000)","noteIndex":0},"citationItems":[{"id":2008,"uris":["http://zotero.org/users/2141794/items/ZSRYTM5C"],"uri":["http://zotero.org/users/2141794/items/ZSRYTM5C"],"itemData":{"id":2008,"type":"article-journal","container-title":"Journal of Nonverbal behavior","issue":"4","note":"publisher: Springer","page":"265–283","source":"Google Scholar","title":"The influence of facial emotion displays, gender, and ethnicity on judgments of dominance and affiliation","volume":"24","author":[{"family":"Hess","given":"Ursula"},{"family":"Blairy","given":"Sylvie"},{"family":"Kleck","given":"Robert E."}],"issued":{"date-parts":[["2000"]]}}}],"schema":"https://github.com/citation-style-language/schema/raw/master/csl-citation.json"} </w:instrText>
      </w:r>
      <w:r w:rsidR="00E4363F">
        <w:fldChar w:fldCharType="separate"/>
      </w:r>
      <w:r w:rsidR="00E4363F">
        <w:rPr>
          <w:noProof/>
        </w:rPr>
        <w:t>(Hess et al., 2000)</w:t>
      </w:r>
      <w:r w:rsidR="00E4363F">
        <w:fldChar w:fldCharType="end"/>
      </w:r>
      <w:r w:rsidR="00E4363F">
        <w:t xml:space="preserve">, which </w:t>
      </w:r>
      <w:r w:rsidR="00B86443">
        <w:t>are</w:t>
      </w:r>
      <w:r w:rsidR="00E4363F">
        <w:t xml:space="preserve"> desirable for most</w:t>
      </w:r>
      <w:r w:rsidR="00A746DC">
        <w:t xml:space="preserve"> </w:t>
      </w:r>
      <w:r w:rsidR="00622769">
        <w:t xml:space="preserve">perceivers </w:t>
      </w:r>
      <w:r w:rsidR="00622769">
        <w:fldChar w:fldCharType="begin"/>
      </w:r>
      <w:r w:rsidR="00622769">
        <w:instrText xml:space="preserve"> ADDIN ZOTERO_ITEM CSL_CITATION {"citationID":"MdoqPqNL","properties":{"formattedCitation":"(Baumeister &amp; Leary, 1995)","plainCitation":"(Baumeister &amp; Leary, 1995)","noteIndex":0},"citationItems":[{"id":2015,"uris":["http://zotero.org/users/2141794/items/94RUQGLJ"],"uri":["http://zotero.org/users/2141794/items/94RUQGLJ"],"itemData":{"id":2015,"type":"article-journal","container-title":"Psychological bulletin","issue":"3","note":"publisher: American Psychological Association","page":"497","source":"Google Scholar","title":"The need to belong: desire for interpersonal attachments as a fundamental human motivation.","title-short":"The need to belong","volume":"117","author":[{"family":"Baumeister","given":"Roy F."},{"family":"Leary","given":"Mark R."}],"issued":{"date-parts":[["1995"]]}}}],"schema":"https://github.com/citation-style-language/schema/raw/master/csl-citation.json"} </w:instrText>
      </w:r>
      <w:r w:rsidR="00622769">
        <w:fldChar w:fldCharType="separate"/>
      </w:r>
      <w:r w:rsidR="00622769">
        <w:rPr>
          <w:noProof/>
        </w:rPr>
        <w:t>(Baumeister &amp; Leary, 1995)</w:t>
      </w:r>
      <w:r w:rsidR="00622769">
        <w:fldChar w:fldCharType="end"/>
      </w:r>
      <w:r w:rsidR="00E4363F">
        <w:t xml:space="preserve">. </w:t>
      </w:r>
      <w:r w:rsidR="003C13AA">
        <w:t xml:space="preserve"> </w:t>
      </w:r>
      <w:r w:rsidR="009C0BB9">
        <w:t>F</w:t>
      </w:r>
      <w:r w:rsidR="00880004" w:rsidRPr="00820432">
        <w:t>eelings-as-information theory posits that feelings are a source of information that contribute to various judgments</w:t>
      </w:r>
      <w:r w:rsidR="00880004">
        <w:t xml:space="preserve"> </w:t>
      </w:r>
      <w:r w:rsidR="00880004">
        <w:fldChar w:fldCharType="begin"/>
      </w:r>
      <w:r w:rsidR="00880004">
        <w:instrText xml:space="preserve"> ADDIN ZOTERO_ITEM CSL_CITATION {"citationID":"ETDotmRb","properties":{"formattedCitation":"(Schwarz, 2012)","plainCitation":"(Schwarz, 2012)","noteIndex":0},"citationItems":[{"id":118,"uris":["http://zotero.org/users/2141794/items/DU8MKPPL"],"uri":["http://zotero.org/users/2141794/items/DU8MKPPL"],"itemData":{"id":118,"type":"book","abstract":"Feelings-as-information theory conceptualizes the role of subjective experiences – including moods, emotions, metacognitive experiences, and bodily sensations – in judgment. It assumes that people attend to their feelings as a source of information, with different feelings providing different types of information. Whereas feelings elicited by the target of judgment provide valid information, feelings that are due to an unrelated influence can lead us astray. The use of feelings as a source of information follows the same principles as the use of any other information. Most important, people do not rely on their feelings when they (correctly or incorrectly) attribute them to another source, thus undermining their informational value for the task at hand. What people conclude from a given feeling depends on the epistemic question on which they bring it to bear; hence, inferences from feelings are contextsensitive and malleable. In addition to serving as a basis of judgment, feelings inform us about the nature of our current situation and our thought processes are tuned to meet situational requirements. The chapter reviews the development of the theory, its core propositions and representative findings","collection-title":"Handbook of Theories of Social Psychology","event-place":"Thousand Oaks, CA","note":"DOI: 10.4135/9781446249215.n15","number-of-pages":"289-308","publisher":"Sage","publisher-place":"Thousand Oaks, CA","source":"ResearchGate","title":"Feelings-as-Information Theory","volume":"1","author":[{"family":"Schwarz","given":"Norbert"}],"issued":{"date-parts":[["2012",9,1]]}}}],"schema":"https://github.com/citation-style-language/schema/raw/master/csl-citation.json"} </w:instrText>
      </w:r>
      <w:r w:rsidR="00880004">
        <w:fldChar w:fldCharType="separate"/>
      </w:r>
      <w:r w:rsidR="00880004">
        <w:rPr>
          <w:noProof/>
        </w:rPr>
        <w:t>(Schwarz, 2012)</w:t>
      </w:r>
      <w:r w:rsidR="00880004">
        <w:fldChar w:fldCharType="end"/>
      </w:r>
      <w:r w:rsidR="009C0BB9">
        <w:t xml:space="preserve"> </w:t>
      </w:r>
      <w:r w:rsidR="00A54C9F">
        <w:t>and research demonstrate</w:t>
      </w:r>
      <w:r w:rsidR="00B86443">
        <w:t>s</w:t>
      </w:r>
      <w:r w:rsidR="00A54C9F">
        <w:t xml:space="preserve"> the capacity for mood states to alter </w:t>
      </w:r>
      <w:r w:rsidR="00FF3394">
        <w:t>facial preferences</w:t>
      </w:r>
      <w:r w:rsidR="00A54C9F">
        <w:t xml:space="preserve"> </w:t>
      </w:r>
      <w:r w:rsidR="00A54C9F">
        <w:fldChar w:fldCharType="begin"/>
      </w:r>
      <w:r w:rsidR="00A54C9F">
        <w:instrText xml:space="preserve"> ADDIN ZOTERO_ITEM CSL_CITATION {"citationID":"1mvZryp3","properties":{"formattedCitation":"(Pettijohn &amp; Tesser, 2005)","plainCitation":"(Pettijohn &amp; Tesser, 2005)","noteIndex":0},"citationItems":[{"id":182,"uris":["http://zotero.org/users/2141794/items/NC5YHRLG"],"uri":["http://zotero.org/users/2141794/items/NC5YHRLG"],"itemData":{"id":182,"type":"article-journal","container-title":"The Journal of social psychology","issue":"5","page":"547-570","title":"Threat and social choice: When eye size matters","volume":"145","author":[{"family":"Pettijohn","given":"Terry F."},{"family":"Tesser","given":"Abraham"}],"issued":{"date-parts":[["2005"]]}}}],"schema":"https://github.com/citation-style-language/schema/raw/master/csl-citation.json"} </w:instrText>
      </w:r>
      <w:r w:rsidR="00A54C9F">
        <w:fldChar w:fldCharType="separate"/>
      </w:r>
      <w:r w:rsidR="00A54C9F">
        <w:rPr>
          <w:noProof/>
        </w:rPr>
        <w:t>(Pettijohn &amp; Tesser, 2005)</w:t>
      </w:r>
      <w:r w:rsidR="00A54C9F">
        <w:fldChar w:fldCharType="end"/>
      </w:r>
      <w:r w:rsidR="00A746DC">
        <w:t>.</w:t>
      </w:r>
      <w:r w:rsidR="000102D7">
        <w:t xml:space="preserve"> </w:t>
      </w:r>
      <w:r w:rsidR="005B51A7">
        <w:t xml:space="preserve"> </w:t>
      </w:r>
      <w:r w:rsidR="00622769">
        <w:t xml:space="preserve">Importantly, </w:t>
      </w:r>
      <w:r w:rsidR="00AD09EC">
        <w:t>targets’</w:t>
      </w:r>
      <w:r w:rsidR="00A746DC">
        <w:t xml:space="preserve"> facial expressions </w:t>
      </w:r>
      <w:r w:rsidR="000102D7">
        <w:t xml:space="preserve">can </w:t>
      </w:r>
      <w:r w:rsidR="00A746DC">
        <w:t xml:space="preserve">influence perceivers’ moods, such that a smiling face </w:t>
      </w:r>
      <w:r w:rsidR="000102D7">
        <w:t xml:space="preserve">may </w:t>
      </w:r>
      <w:r w:rsidR="00A746DC">
        <w:t xml:space="preserve">evoke feelings of happiness in the perceiver </w:t>
      </w:r>
      <w:r w:rsidR="00A746DC">
        <w:fldChar w:fldCharType="begin"/>
      </w:r>
      <w:r w:rsidR="00A746DC">
        <w:instrText xml:space="preserve"> ADDIN ZOTERO_ITEM CSL_CITATION {"citationID":"VkxIsRaI","properties":{"formattedCitation":"(Wild et al., 2001)","plainCitation":"(Wild et al., 2001)","noteIndex":0},"citationItems":[{"id":156,"uris":["http://zotero.org/users/2141794/items/5Q7MWEAP"],"uri":["http://zotero.org/users/2141794/items/5Q7MWEAP"],"itemData":{"id":156,"type":"article-journal","container-title":"Psychiatry research","issue":"2","page":"109-124","title":"Are emotions contagious? Evoked emotions while viewing emotionally expressive faces: quality, quantity, time course and gender differences","volume":"102","author":[{"family":"Wild","given":"Barbara"},{"family":"Erb","given":"Michael"},{"family":"Bartels","given":"Mathias"}],"issued":{"date-parts":[["2001"]]}}}],"schema":"https://github.com/citation-style-language/schema/raw/master/csl-citation.json"} </w:instrText>
      </w:r>
      <w:r w:rsidR="00A746DC">
        <w:fldChar w:fldCharType="separate"/>
      </w:r>
      <w:r w:rsidR="00A746DC">
        <w:rPr>
          <w:noProof/>
        </w:rPr>
        <w:t>(Wild et al., 2001)</w:t>
      </w:r>
      <w:r w:rsidR="00A746DC">
        <w:fldChar w:fldCharType="end"/>
      </w:r>
      <w:r w:rsidR="00AD09EC">
        <w:t>.  This</w:t>
      </w:r>
      <w:r w:rsidR="007832AB">
        <w:t xml:space="preserve"> research</w:t>
      </w:r>
      <w:r w:rsidR="000102D7">
        <w:t xml:space="preserve"> </w:t>
      </w:r>
      <w:r w:rsidR="00B86443">
        <w:t>reveal</w:t>
      </w:r>
      <w:r w:rsidR="000102D7">
        <w:t xml:space="preserve">s </w:t>
      </w:r>
      <w:r w:rsidR="007832AB">
        <w:t xml:space="preserve">that </w:t>
      </w:r>
      <w:r w:rsidR="00622769">
        <w:t xml:space="preserve">facial expressions of targets </w:t>
      </w:r>
      <w:r w:rsidR="000102D7">
        <w:t>can</w:t>
      </w:r>
      <w:r w:rsidR="00622769">
        <w:t xml:space="preserve"> alter mood states in perceivers and thereby differentially influence PPA.</w:t>
      </w:r>
      <w:r w:rsidR="00AD09EC">
        <w:t xml:space="preserve"> </w:t>
      </w:r>
      <w:r w:rsidR="00622769">
        <w:t xml:space="preserve"> Because positive mood states typically induce positive </w:t>
      </w:r>
      <w:r w:rsidR="000102D7">
        <w:t>social judgments</w:t>
      </w:r>
      <w:r w:rsidR="00622769">
        <w:t xml:space="preserve"> </w:t>
      </w:r>
      <w:r w:rsidR="00622769">
        <w:fldChar w:fldCharType="begin"/>
      </w:r>
      <w:r w:rsidR="00622769">
        <w:instrText xml:space="preserve"> ADDIN ZOTERO_ITEM CSL_CITATION {"citationID":"8J6TahZl","properties":{"formattedCitation":"(Bower, 1991)","plainCitation":"(Bower, 1991)","noteIndex":0},"citationItems":[{"id":2011,"uris":["http://zotero.org/users/2141794/items/Y8ELLZGV"],"uri":["http://zotero.org/users/2141794/items/Y8ELLZGV"],"itemData":{"id":2011,"type":"article-journal","container-title":"Emotion and social judgments","source":"Google Scholar","title":"Mood congruity of social judgments","volume":"31655","author":[{"family":"Bower","given":"Gordon H."}],"issued":{"date-parts":[["1991"]]}}}],"schema":"https://github.com/citation-style-language/schema/raw/master/csl-citation.json"} </w:instrText>
      </w:r>
      <w:r w:rsidR="00622769">
        <w:fldChar w:fldCharType="separate"/>
      </w:r>
      <w:r w:rsidR="00622769">
        <w:rPr>
          <w:noProof/>
        </w:rPr>
        <w:t>(Bower, 1991)</w:t>
      </w:r>
      <w:r w:rsidR="00622769">
        <w:fldChar w:fldCharType="end"/>
      </w:r>
      <w:r w:rsidR="00622769">
        <w:t xml:space="preserve">, a smiling target would likely be perceived as more attractive. </w:t>
      </w:r>
    </w:p>
    <w:p w14:paraId="3ADE77E7" w14:textId="2A6E70B1" w:rsidR="00BF1CEB" w:rsidRDefault="00422B78" w:rsidP="00BF1CEB">
      <w:pPr>
        <w:spacing w:line="480" w:lineRule="auto"/>
        <w:ind w:firstLine="720"/>
        <w:outlineLvl w:val="0"/>
      </w:pPr>
      <w:r>
        <w:t>Unfortunately, i</w:t>
      </w:r>
      <w:r w:rsidR="0023469E" w:rsidRPr="009B1CE4">
        <w:t xml:space="preserve">n contrast to the </w:t>
      </w:r>
      <w:r w:rsidR="000D65AA">
        <w:t xml:space="preserve">dynamic, </w:t>
      </w:r>
      <w:r w:rsidR="0023469E" w:rsidRPr="009B1CE4">
        <w:t>expressive nature of real-world PPA experiences</w:t>
      </w:r>
      <w:r w:rsidR="00610176">
        <w:t xml:space="preserve"> (e.g., </w:t>
      </w:r>
      <w:r w:rsidR="00B06A07">
        <w:t>catching</w:t>
      </w:r>
      <w:r w:rsidR="00610176">
        <w:t xml:space="preserve"> a smile </w:t>
      </w:r>
      <w:r w:rsidR="00B06A07">
        <w:t>from</w:t>
      </w:r>
      <w:r w:rsidR="00610176">
        <w:t xml:space="preserve"> someone across </w:t>
      </w:r>
      <w:r w:rsidR="00B06A07">
        <w:t>the bar)</w:t>
      </w:r>
      <w:r w:rsidR="0023469E" w:rsidRPr="009B1CE4">
        <w:t>,</w:t>
      </w:r>
      <w:r w:rsidR="0023469E">
        <w:t xml:space="preserve"> the vast majority of </w:t>
      </w:r>
      <w:r w:rsidR="00B23B64">
        <w:t>PPA</w:t>
      </w:r>
      <w:r w:rsidR="0023469E">
        <w:t xml:space="preserve"> studies have relied on</w:t>
      </w:r>
      <w:r w:rsidR="000D65AA">
        <w:t xml:space="preserve"> static</w:t>
      </w:r>
      <w:r w:rsidR="0023469E">
        <w:t xml:space="preserve"> images of targets with neutral facial expressions</w:t>
      </w:r>
      <w:r w:rsidR="00B156F0">
        <w:t xml:space="preserve"> </w:t>
      </w:r>
      <w:r w:rsidR="00B156F0">
        <w:fldChar w:fldCharType="begin"/>
      </w:r>
      <w:r w:rsidR="00D004C6">
        <w:instrText xml:space="preserve"> ADDIN ZOTERO_ITEM CSL_CITATION {"citationID":"pVyQUQn1","properties":{"formattedCitation":"(I. Penton-Voak, 2011)","plainCitation":"(I. Penton-Voak, 2011)","dontUpdate":true,"noteIndex":0},"citationItems":[{"id":1492,"uris":["http://zotero.org/users/2141794/items/UNQLTMU2"],"uri":["http://zotero.org/users/2141794/items/UNQLTMU2"],"itemData":{"id":1492,"type":"article-journal","container-title":"Journal of Evolutionary Psychology","issue":"2","page":"173–193","source":"Google Scholar","title":"In retreat from nature? Successes and concerns in Darwinian approaches to facial attractiveness","title-short":"In retreat from nature?","volume":"9","author":[{"family":"Penton-Voak","given":"Ian"}],"issued":{"date-parts":[["2011"]]}}}],"schema":"https://github.com/citation-style-language/schema/raw/master/csl-citation.json"} </w:instrText>
      </w:r>
      <w:r w:rsidR="00B156F0">
        <w:fldChar w:fldCharType="separate"/>
      </w:r>
      <w:r w:rsidR="00B156F0">
        <w:rPr>
          <w:noProof/>
        </w:rPr>
        <w:t>(Penton-Voak, 2011)</w:t>
      </w:r>
      <w:r w:rsidR="00B156F0">
        <w:fldChar w:fldCharType="end"/>
      </w:r>
      <w:r w:rsidR="0023469E">
        <w:t>, which has limited examination of the smiling</w:t>
      </w:r>
      <w:r w:rsidR="005B40DE">
        <w:t>-</w:t>
      </w:r>
      <w:r w:rsidR="0023469E">
        <w:t>PPA</w:t>
      </w:r>
      <w:r w:rsidR="005B40DE">
        <w:t xml:space="preserve"> relationship</w:t>
      </w:r>
      <w:r w:rsidR="0023469E">
        <w:t xml:space="preserve">.  </w:t>
      </w:r>
      <w:r w:rsidR="0023469E" w:rsidRPr="00B86890">
        <w:t>Surprisingly, r</w:t>
      </w:r>
      <w:r w:rsidR="00F94FAB" w:rsidRPr="00B86890">
        <w:t>esults</w:t>
      </w:r>
      <w:r w:rsidR="00F94FAB">
        <w:t xml:space="preserve"> of the</w:t>
      </w:r>
      <w:r w:rsidR="00693A57">
        <w:t xml:space="preserve"> relatively</w:t>
      </w:r>
      <w:r w:rsidR="00DC31E5">
        <w:t xml:space="preserve"> few </w:t>
      </w:r>
      <w:r w:rsidR="00F94FAB">
        <w:t>studies</w:t>
      </w:r>
      <w:r w:rsidR="000E726C">
        <w:t xml:space="preserve"> </w:t>
      </w:r>
      <w:r w:rsidR="00DC31E5">
        <w:t xml:space="preserve">that have contrasted neutral and smiling images </w:t>
      </w:r>
      <w:r w:rsidR="00F94FAB">
        <w:t>have been inconsistent</w:t>
      </w:r>
      <w:r w:rsidR="00D04732">
        <w:t>.</w:t>
      </w:r>
    </w:p>
    <w:p w14:paraId="7B0A6DBD" w14:textId="793A0F71" w:rsidR="003F394F" w:rsidRDefault="00694889" w:rsidP="00BF1CEB">
      <w:pPr>
        <w:spacing w:line="480" w:lineRule="auto"/>
        <w:ind w:firstLine="720"/>
        <w:outlineLvl w:val="0"/>
      </w:pPr>
      <w:r>
        <w:t>S</w:t>
      </w:r>
      <w:r w:rsidR="003D7E0C">
        <w:t xml:space="preserve">ome </w:t>
      </w:r>
      <w:r>
        <w:t xml:space="preserve">studies </w:t>
      </w:r>
      <w:r w:rsidR="00FC6AC4">
        <w:t>have</w:t>
      </w:r>
      <w:r w:rsidR="003D7E0C">
        <w:t xml:space="preserve"> found a positive effect of smiling on PPA </w:t>
      </w:r>
      <w:r w:rsidR="003D7E0C">
        <w:fldChar w:fldCharType="begin"/>
      </w:r>
      <w:r w:rsidR="0004309C">
        <w:instrText xml:space="preserve"> ADDIN ZOTERO_ITEM CSL_CITATION {"citationID":"gdYPELGi","properties":{"formattedCitation":"(Bohrn et al., 2010; Garrido et al., 2017; Garrido &amp; Prada, 2017; Golle et al., 2014; Mehu et al., 2007; Otta et al., 1996; Reis et al., 1990)","plainCitation":"(Bohrn et al., 2010; Garrido et al., 2017; Garrido &amp; Prada, 2017; Golle et al., 2014; Mehu et al., 2007; Otta et al., 1996; Reis et al., 1990)","noteIndex":0},"citationItems":[{"id":397,"uris":["http://zotero.org/users/2141794/items/WNDW3UZH"],"uri":["http://zotero.org/users/2141794/items/WNDW3UZH"],"itemData":{"id":397,"type":"article-journal","container-title":"Psychological Science","DOI":"http://dx.doi.org/10.1177/0956797610362192","ISSN":"0956-7976","issue":"3","language":"English","page":"378-380","source":"ProQuest","title":"Mona Lisa’s smile—Perception or deception?","volume":"21","author":[{"family":"Bohrn","given":"Isabel"},{"family":"Carbon","given":"Claus-Christian"},{"family":"Hutzler","given":"Florian"}],"issued":{"date-parts":[["2010",3]]}}},{"id":398,"uris":["http://zotero.org/users/2141794/items/F949YMUY"],"uri":["http://zotero.org/users/2141794/items/F949YMUY"],"itemData":{"id":398,"type":"article-journal","container-title":"Behavior Research Methods","DOI":"http://dx.doi.org/10.3758/s13428-016-0790-5","ISSN":"1554-351X","issue":"4","language":"English","page":"1343-1360","source":"ProQuest","title":"The many faces of a face: Comparing stills and videos of facial expressions in eight dimensions (SAVE database)","title-short":"The many faces of a face","volume":"49","author":[{"family":"Garrido","given":"Margarida V."},{"family":"Lopes","given":"Diniz"},{"family":"Prada","given":"Marília"},{"family":"Rodrigues","given":"David"},{"family":"Jerónimo","given":"Rita"},{"family":"Mourão","given":"Rui P."}],"issued":{"date-parts":[["2017",8,12]]}}},{"id":405,"uris":["http://zotero.org/users/2141794/items/UQXA74CD"],"uri":["http://zotero.org/users/2141794/items/UQXA74CD"],"itemData":{"id":405,"type":"article-journal","container-title":"Frontiers in Psychology","DOI":"http://dx.doi.org/10.3389/fpsyg.2017.02181","language":"English","source":"ProQuest","title":"KDEF-PT: Valence, emotional intensity, familiarity and attractiveness ratings of angry, neutral, and happy faces","title-short":"KDEF-PT","URL":"https://search.proquest.com/psycinfo/docview/1988514121/B9BD0D12A9B4AC2PQ/35","volume":"8","author":[{"family":"Garrido","given":"Margarida V."},{"family":"Prada","given":"Marília"}],"accessed":{"date-parts":[["2018",4,9]]},"issued":{"date-parts":[["2017",12,19]]}}},{"id":1965,"uris":["http://zotero.org/users/2141794/items/SXG9Y2HU"],"uri":["http://zotero.org/users/2141794/items/SXG9Y2HU"],"itemData":{"id":1965,"type":"article-journal","abstract":"Previous studies have suggested a link between the processing of the emotional expression of a face and how attractive it appears. In two experiments we investigated the interrelationship between attractiveness and happiness. In Experiment 1 we presented morphed faces varying in attractiveness and happiness and asked participants to choose the more attractive of two simultaneously presented faces. In the second experiment we used the same stimuli as in Experiment 1 and asked participants to choose the happier face. The results of Experiment 1 revealed that the evaluation of attractiveness is strongly influenced by the intensity of a smile expressed on a face: A happy facial expression could even compensate for relative unattractiveness. Conversely, the findings of Experiment 2 showed that facial attractiveness also influences the evaluation of happiness: It was easier to choose the happier of two faces if the happier face was also more attractive. We discuss the interrelationship of happiness and attractiveness with regard to evolutionary relevance of positive affective status and rewarding effects.","container-title":"Cognition and Emotion","DOI":"10.1080/02699931.2013.817383","ISSN":"0269-9931","issue":"2","note":"publisher: Routledge\n_eprint: https://doi.org/10.1080/02699931.2013.817383\nPMID: 23875865","page":"298-310","source":"Taylor and Francis+NEJM","title":"Something to smile about: The interrelationship between attractiveness and emotional expression","title-short":"Something to smile about","volume":"28","author":[{"family":"Golle","given":"Jessika"},{"family":"Mast","given":"Fred W."},{"family":"Lobmaier","given":"Janek S."}],"issued":{"date-parts":[["2014",2,17]]}}},{"id":396,"uris":["http://zotero.org/users/2141794/items/BE9G2963"],"uri":["http://zotero.org/users/2141794/items/BE9G2963"],"itemData":{"id":396,"type":"article-journal","container-title":"Journal of Evolutionary Psychology","DOI":"http://dx.doi.org/10.1556/JEP.2007.1011","ISSN":"1789-2082","issue":"1-4","language":"English","page":"183-196","source":"ProQuest","title":"Duchenne smiles and the perception of generosity and sociability in faces","volume":"5","author":[{"family":"Mehu","given":"Marc"},{"family":"Little","given":"Anthony C."},{"family":"Dunbar","given":"Robin I. M."}],"issued":{"date-parts":[["2007"]]}}},{"id":393,"uris":["http://zotero.org/users/2141794/items/NH6CG54I"],"uri":["http://zotero.org/users/2141794/items/NH6CG54I"],"itemData":{"id":393,"type":"article-journal","container-title":"Perceptual and Motor Skills","DOI":"http://dx.doi.org/10.2466/pms.1996.82.3c.1111","ISSN":"0031-5125","issue":"3, Pt 2","language":"English","page":"1111-1121","source":"ProQuest","title":"Reading a smiling face: Messages conveyed by various forms of smiling","title-short":"Reading a smiling face","volume":"82","author":[{"family":"Otta","given":"Emma"},{"family":"Abrosio","given":"Fabiana Follador E."},{"family":"Hoshino","given":"Rachel Leneberg"}],"issued":{"date-parts":[["1996",6]]}}},{"id":395,"uris":["http://zotero.org/users/2141794/items/KLP4ADVV"],"uri":["http://zotero.org/users/2141794/items/KLP4ADVV"],"itemData":{"id":395,"type":"article-journal","container-title":"European Journal of Social Psychology","DOI":"http://dx.doi.org/10.1002/ejsp.2420200307","ISSN":"0046-2772","issue":"3","language":"English","page":"259-267","source":"ProQuest","title":"What is smiling is beautiful and good","volume":"20","author":[{"family":"Reis","given":"Harry T."},{"family":"Wilson","given":"Ilona M."},{"family":"Monestere","given":"Carla"},{"family":"Bernstein","given":"Stuart"},{"family":"al","given":"et"}],"issued":{"date-parts":[["1990",5]]}}}],"schema":"https://github.com/citation-style-language/schema/raw/master/csl-citation.json"} </w:instrText>
      </w:r>
      <w:r w:rsidR="003D7E0C">
        <w:fldChar w:fldCharType="separate"/>
      </w:r>
      <w:r w:rsidR="0004309C">
        <w:rPr>
          <w:noProof/>
        </w:rPr>
        <w:t xml:space="preserve">(Bohrn et al., 2010; Garrido et al., 2017; Garrido &amp; Prada, 2017; Golle et al., 2014; Mehu et al., 2007; Otta et al., 1996; Reis </w:t>
      </w:r>
      <w:r w:rsidR="0004309C">
        <w:rPr>
          <w:noProof/>
        </w:rPr>
        <w:lastRenderedPageBreak/>
        <w:t>et al., 1990)</w:t>
      </w:r>
      <w:r w:rsidR="003D7E0C">
        <w:fldChar w:fldCharType="end"/>
      </w:r>
      <w:r w:rsidR="009A082B">
        <w:t>.</w:t>
      </w:r>
      <w:r w:rsidR="002455D1">
        <w:t xml:space="preserve"> </w:t>
      </w:r>
      <w:r w:rsidR="00092CDE">
        <w:t xml:space="preserve"> </w:t>
      </w:r>
      <w:r w:rsidR="00B86443">
        <w:t xml:space="preserve">Yet other </w:t>
      </w:r>
      <w:r w:rsidR="002455D1">
        <w:t>studies</w:t>
      </w:r>
      <w:r w:rsidR="00EE0B16">
        <w:t xml:space="preserve"> either </w:t>
      </w:r>
      <w:r w:rsidR="00B86443">
        <w:t xml:space="preserve">have </w:t>
      </w:r>
      <w:r w:rsidR="00141620">
        <w:t>failed to detect a significant</w:t>
      </w:r>
      <w:r w:rsidR="00D04732">
        <w:t xml:space="preserve"> effect</w:t>
      </w:r>
      <w:r w:rsidR="00BA750C">
        <w:t xml:space="preserve"> </w:t>
      </w:r>
      <w:r w:rsidR="00D04732">
        <w:fldChar w:fldCharType="begin"/>
      </w:r>
      <w:r w:rsidR="00D04732">
        <w:instrText xml:space="preserve"> ADDIN ZOTERO_ITEM CSL_CITATION {"citationID":"5ILlJZdt","properties":{"formattedCitation":"(Morrison et al., 2013; Mueser et al., 1984; Rhodes et al., 2011)","plainCitation":"(Morrison et al., 2013; Mueser et al., 1984; Rhodes et al., 2011)","noteIndex":0},"citationItems":[{"id":403,"uris":["http://zotero.org/users/2141794/items/W3ITFS6Q"],"uri":["http://zotero.org/users/2141794/items/W3ITFS6Q"],"itemData":{"id":403,"type":"article-journal","container-title":"Journal of Nonverbal Behavior","DOI":"http://dx.doi.org/10.1007/s10919-013-0145-1","ISSN":"0191-5886","issue":"2","language":"English","page":"59-67","source":"ProQuest","title":"The stability of facial attractiveness: Is it what you’ve got or what you do with it?","title-short":"The stability of facial attractiveness","volume":"37","author":[{"family":"Morrison","given":"Edward R."},{"family":"Morris","given":"Paul H."},{"family":"Bard","given":"Kim A."}],"issued":{"date-parts":[["2013",6]]}}},{"id":391,"uris":["http://zotero.org/users/2141794/items/IE48ZNW4"],"uri":["http://zotero.org/users/2141794/items/IE48ZNW4"],"itemData":{"id":391,"type":"article-journal","container-title":"Journal of Personality and Social Psychology","DOI":"http://dx.doi.org/10.1037/0022-3514.46.2.469","ISSN":"0022-3514","issue":"2","language":"English","page":"469-478","source":"ProQuest","title":"You're only as pretty as you feel: Facial expression as a determinant of physical attractiveness","title-short":"You're only as pretty as you feel","volume":"46","author":[{"family":"Mueser","given":"Kim T."},{"family":"Grau","given":"Barry W."},{"family":"Sussman","given":"Steve"},{"family":"Rosen","given":"Alexander J."}],"issued":{"date-parts":[["1984",2]]}}},{"id":805,"uris":["http://zotero.org/users/2141794/items/PEZMD6ED"],"uri":["http://zotero.org/users/2141794/items/PEZMD6ED"],"itemData":{"id":805,"type":"article-journal","container-title":"PloS one","issue":"11","page":"e26653","source":"Google Scholar","title":"Facial attractiveness ratings from video-clips and static images tell the same story","volume":"6","author":[{"family":"Rhodes","given":"Gillian"},{"family":"Lie","given":"Hanne C."},{"family":"Thevaraja","given":"Nishta"},{"family":"Taylor","given":"Libby"},{"family":"Iredell","given":"Natasha"},{"family":"Curran","given":"Christine"},{"family":"Tan","given":"Shi Qin Claire"},{"family":"Carnemolla","given":"Pia"},{"family":"Simmons","given":"Leigh W."}],"issued":{"date-parts":[["2011"]]}}}],"schema":"https://github.com/citation-style-language/schema/raw/master/csl-citation.json"} </w:instrText>
      </w:r>
      <w:r w:rsidR="00D04732">
        <w:fldChar w:fldCharType="separate"/>
      </w:r>
      <w:r w:rsidR="00D04732">
        <w:rPr>
          <w:noProof/>
        </w:rPr>
        <w:t>(Morrison et al., 2013; Mueser et al., 1984; Rhodes et al., 2011)</w:t>
      </w:r>
      <w:r w:rsidR="00D04732">
        <w:fldChar w:fldCharType="end"/>
      </w:r>
      <w:r w:rsidR="00EE0B16">
        <w:t xml:space="preserve"> or </w:t>
      </w:r>
      <w:r w:rsidR="00BA750C">
        <w:t>have only observed a</w:t>
      </w:r>
      <w:r w:rsidR="00267EB3">
        <w:t>n</w:t>
      </w:r>
      <w:r w:rsidR="00464D1D">
        <w:t xml:space="preserve"> </w:t>
      </w:r>
      <w:r w:rsidR="003B79CE">
        <w:t>effect under certain conditions</w:t>
      </w:r>
      <w:r w:rsidR="00387843">
        <w:t xml:space="preserve">. </w:t>
      </w:r>
      <w:r w:rsidR="00E41C54">
        <w:t xml:space="preserve"> </w:t>
      </w:r>
      <w:r w:rsidR="00CE15FC">
        <w:t xml:space="preserve">For instance, </w:t>
      </w:r>
      <w:r w:rsidR="00387843">
        <w:t>Penton-</w:t>
      </w:r>
      <w:proofErr w:type="spellStart"/>
      <w:r w:rsidR="00387843">
        <w:t>Voak</w:t>
      </w:r>
      <w:proofErr w:type="spellEnd"/>
      <w:r w:rsidR="00387843">
        <w:t xml:space="preserve"> &amp; Chang </w:t>
      </w:r>
      <w:r w:rsidR="00387843">
        <w:fldChar w:fldCharType="begin"/>
      </w:r>
      <w:r w:rsidR="003D7E0C">
        <w:instrText xml:space="preserve"> ADDIN ZOTERO_ITEM CSL_CITATION {"citationID":"buy9WoWh","properties":{"formattedCitation":"(I. S. Penton-Voak &amp; Chang, 2008)","plainCitation":"(I. S. Penton-Voak &amp; Chang, 2008)","dontUpdate":true,"noteIndex":0},"citationItems":[{"id":388,"uris":["http://zotero.org/users/2141794/items/BUMIPLBW"],"uri":["http://zotero.org/users/2141794/items/BUMIPLBW"],"itemData":{"id":388,"type":"article-journal","container-title":"Journal of Evolutionary Psychology","DOI":"http://dx.doi.org.pitt.idm.oclc.org/10.1556/JEP.2008.1011","ISSN":"1789-2082","issue":"2","language":"English","page":"89-100","source":"ProQuest","title":"Attractiveness judgements of individuals vary across emotional expression and movement conditions","volume":"6","author":[{"family":"Penton-Voak","given":"Ian S."},{"family":"Chang","given":"Helen Y."}],"issued":{"date-parts":[["2008",6]]}}}],"schema":"https://github.com/citation-style-language/schema/raw/master/csl-citation.json"} </w:instrText>
      </w:r>
      <w:r w:rsidR="00387843">
        <w:fldChar w:fldCharType="separate"/>
      </w:r>
      <w:r w:rsidR="00387843">
        <w:rPr>
          <w:noProof/>
        </w:rPr>
        <w:t>(2008)</w:t>
      </w:r>
      <w:r w:rsidR="00387843">
        <w:fldChar w:fldCharType="end"/>
      </w:r>
      <w:r w:rsidR="00387843">
        <w:t xml:space="preserve"> detected a positive effect </w:t>
      </w:r>
      <w:r w:rsidR="004B6280">
        <w:t xml:space="preserve">of smiling on PPA </w:t>
      </w:r>
      <w:r w:rsidR="00387843">
        <w:t xml:space="preserve">for </w:t>
      </w:r>
      <w:r w:rsidR="00470656">
        <w:t xml:space="preserve">ratings of </w:t>
      </w:r>
      <w:r w:rsidR="00FD0B56">
        <w:t>female</w:t>
      </w:r>
      <w:r w:rsidR="00267EB3">
        <w:t xml:space="preserve">, </w:t>
      </w:r>
      <w:r w:rsidR="00FD0B56">
        <w:t>but not male</w:t>
      </w:r>
      <w:r w:rsidR="00267EB3">
        <w:t>,</w:t>
      </w:r>
      <w:r w:rsidR="00FD0B56">
        <w:t xml:space="preserve"> targets</w:t>
      </w:r>
      <w:r w:rsidR="009E2ADA">
        <w:t xml:space="preserve">. Okubo </w:t>
      </w:r>
      <w:r w:rsidR="00267EB3">
        <w:t>et al.</w:t>
      </w:r>
      <w:r w:rsidR="003B79CE">
        <w:t xml:space="preserve"> </w:t>
      </w:r>
      <w:r w:rsidR="003B79CE">
        <w:fldChar w:fldCharType="begin"/>
      </w:r>
      <w:r w:rsidR="003D7E0C">
        <w:instrText xml:space="preserve"> ADDIN ZOTERO_ITEM CSL_CITATION {"citationID":"UTuGYWJC","properties":{"formattedCitation":"(Okubo et al., 2015)","plainCitation":"(Okubo et al., 2015)","dontUpdate":true,"noteIndex":0},"citationItems":[{"id":407,"uris":["http://zotero.org/users/2141794/items/WWBDCQES"],"uri":["http://zotero.org/users/2141794/items/WWBDCQES"],"itemData":{"id":407,"type":"article-journal","container-title":"Evolutionary Psychology","DOI":"http://dx.doi.org/10.1177/1474704915600567","issue":"3","language":"English","page":"1-8","source":"ProQuest","title":"Cool guys and warm husbands: The effect of smiling on male facial attractiveness for short- and long-term relationships","title-short":"Cool guys and warm husbands","volume":"13","author":[{"family":"Okubo","given":"Matia"},{"family":"Ishikawa","given":"Kenta"},{"family":"Kobayashi","given":"Akihiro"},{"family":"Laeng","given":"Bruno"},{"family":"Tommasi","given":"Luca"}],"issued":{"date-parts":[["2015",9]]}}}],"schema":"https://github.com/citation-style-language/schema/raw/master/csl-citation.json"} </w:instrText>
      </w:r>
      <w:r w:rsidR="003B79CE">
        <w:fldChar w:fldCharType="separate"/>
      </w:r>
      <w:r w:rsidR="003B79CE">
        <w:rPr>
          <w:noProof/>
        </w:rPr>
        <w:t>(2015)</w:t>
      </w:r>
      <w:r w:rsidR="003B79CE">
        <w:fldChar w:fldCharType="end"/>
      </w:r>
      <w:r w:rsidR="00FD0B56">
        <w:t xml:space="preserve"> </w:t>
      </w:r>
      <w:r w:rsidR="00CE15FC">
        <w:t>observed</w:t>
      </w:r>
      <w:r w:rsidR="002455D1">
        <w:t xml:space="preserve"> </w:t>
      </w:r>
      <w:r w:rsidR="00BA750C">
        <w:t>a</w:t>
      </w:r>
      <w:r w:rsidR="009E2ADA">
        <w:t xml:space="preserve"> </w:t>
      </w:r>
      <w:r w:rsidR="00BA750C">
        <w:t xml:space="preserve">positive </w:t>
      </w:r>
      <w:r w:rsidR="009E2ADA">
        <w:t xml:space="preserve">effect </w:t>
      </w:r>
      <w:r w:rsidR="00CE15FC">
        <w:t>in women rating male targets in terms of long-term, but not short-term, relationships</w:t>
      </w:r>
      <w:r w:rsidR="009E2ADA">
        <w:t>.</w:t>
      </w:r>
      <w:r w:rsidR="003C13AA">
        <w:t xml:space="preserve"> </w:t>
      </w:r>
      <w:r w:rsidR="009E2ADA">
        <w:t xml:space="preserve"> </w:t>
      </w:r>
      <w:r w:rsidR="00464AE5">
        <w:t xml:space="preserve">Lee </w:t>
      </w:r>
      <w:r w:rsidR="00464AE5">
        <w:fldChar w:fldCharType="begin"/>
      </w:r>
      <w:r w:rsidR="003D7E0C">
        <w:instrText xml:space="preserve"> ADDIN ZOTERO_ITEM CSL_CITATION {"citationID":"3O3z7Kg6","properties":{"formattedCitation":"(Lee et al., 2014)","plainCitation":"(Lee et al., 2014)","dontUpdate":true,"noteIndex":0},"citationItems":[{"id":401,"uris":["http://zotero.org/users/2141794/items/G67BWERV"],"uri":["http://zotero.org/users/2141794/items/G67BWERV"],"itemData":{"id":401,"type":"article-journal","container-title":"Psychology, Health &amp; Medicine","DOI":"http://dx.doi.org/10.1080/13548506.2014.880493","ISSN":"1354-8506","issue":"6","language":"English","page":"680-686","source":"ProQuest","title":"Psychological distress and attentional bias toward acne lesions in patients with acne","volume":"19","author":[{"family":"Lee","given":"In-Seon"},{"family":"Lee","given":"Ah-Rhem"},{"family":"Lee","given":"Hyejung"},{"family":"Park","given":"Hi-Joon"},{"family":"Chung","given":"Sun-Yong"},{"family":"Wallraven","given":"Christian"},{"family":"Bülthoff","given":"Isabelle"},{"family":"Chae","given":"Younbyoung"}],"issued":{"date-parts":[["2014",12]]}}}],"schema":"https://github.com/citation-style-language/schema/raw/master/csl-citation.json"} </w:instrText>
      </w:r>
      <w:r w:rsidR="00464AE5">
        <w:fldChar w:fldCharType="separate"/>
      </w:r>
      <w:r w:rsidR="00464AE5">
        <w:rPr>
          <w:noProof/>
        </w:rPr>
        <w:t>(2014)</w:t>
      </w:r>
      <w:r w:rsidR="00464AE5">
        <w:fldChar w:fldCharType="end"/>
      </w:r>
      <w:r w:rsidR="00470656">
        <w:t xml:space="preserve"> </w:t>
      </w:r>
      <w:r w:rsidR="00267EB3">
        <w:t>found</w:t>
      </w:r>
      <w:r w:rsidR="00CE15FC">
        <w:t xml:space="preserve"> the impact of smiling on PPA</w:t>
      </w:r>
      <w:r w:rsidR="00F17CBD">
        <w:t xml:space="preserve"> depended on the presence or absence of acne in the raters</w:t>
      </w:r>
      <w:r w:rsidR="00053CB1">
        <w:t xml:space="preserve"> and targets</w:t>
      </w:r>
      <w:r w:rsidR="00CE15FC">
        <w:t xml:space="preserve">. </w:t>
      </w:r>
      <w:r w:rsidR="00053CB1">
        <w:t xml:space="preserve"> </w:t>
      </w:r>
      <w:r w:rsidR="00E41C54">
        <w:t>Indeed</w:t>
      </w:r>
      <w:r w:rsidR="0096170E">
        <w:t xml:space="preserve">, the magnitude of the observed positive effect among extant studies has varied widely, with available effect sizes ranging from small </w:t>
      </w:r>
      <w:r w:rsidR="0096170E">
        <w:fldChar w:fldCharType="begin"/>
      </w:r>
      <w:r w:rsidR="00661359">
        <w:instrText xml:space="preserve"> ADDIN ZOTERO_ITEM CSL_CITATION {"citationID":"6zQVUPBI","properties":{"formattedCitation":"(Morrison et al., 2013; Mueser et al., 1984; Okubo et al., 2015)","plainCitation":"(Morrison et al., 2013; Mueser et al., 1984; Okubo et al., 2015)","dontUpdate":true,"noteIndex":0},"citationItems":[{"id":403,"uris":["http://zotero.org/users/2141794/items/W3ITFS6Q"],"uri":["http://zotero.org/users/2141794/items/W3ITFS6Q"],"itemData":{"id":403,"type":"article-journal","container-title":"Journal of Nonverbal Behavior","DOI":"http://dx.doi.org/10.1007/s10919-013-0145-1","ISSN":"0191-5886","issue":"2","language":"English","page":"59-67","source":"ProQuest","title":"The stability of facial attractiveness: Is it what you’ve got or what you do with it?","title-short":"The stability of facial attractiveness","volume":"37","author":[{"family":"Morrison","given":"Edward R."},{"family":"Morris","given":"Paul H."},{"family":"Bard","given":"Kim A."}],"issued":{"date-parts":[["2013",6]]}}},{"id":391,"uris":["http://zotero.org/users/2141794/items/IE48ZNW4"],"uri":["http://zotero.org/users/2141794/items/IE48ZNW4"],"itemData":{"id":391,"type":"article-journal","container-title":"Journal of Personality and Social Psychology","DOI":"http://dx.doi.org/10.1037/0022-3514.46.2.469","ISSN":"0022-3514","issue":"2","language":"English","page":"469-478","source":"ProQuest","title":"You're only as pretty as you feel: Facial expression as a determinant of physical attractiveness","title-short":"You're only as pretty as you feel","volume":"46","author":[{"family":"Mueser","given":"Kim T."},{"family":"Grau","given":"Barry W."},{"family":"Sussman","given":"Steve"},{"family":"Rosen","given":"Alexander J."}],"issued":{"date-parts":[["1984",2]]}}},{"id":407,"uris":["http://zotero.org/users/2141794/items/WWBDCQES"],"uri":["http://zotero.org/users/2141794/items/WWBDCQES"],"itemData":{"id":407,"type":"article-journal","container-title":"Evolutionary Psychology","DOI":"http://dx.doi.org/10.1177/1474704915600567","issue":"3","language":"English","page":"1-8","source":"ProQuest","title":"Cool guys and warm husbands: The effect of smiling on male facial attractiveness for short- and long-term relationships","title-short":"Cool guys and warm husbands","volume":"13","author":[{"family":"Okubo","given":"Matia"},{"family":"Ishikawa","given":"Kenta"},{"family":"Kobayashi","given":"Akihiro"},{"family":"Laeng","given":"Bruno"},{"family":"Tommasi","given":"Luca"}],"issued":{"date-parts":[["2015",9]]}}}],"schema":"https://github.com/citation-style-language/schema/raw/master/csl-citation.json"} </w:instrText>
      </w:r>
      <w:r w:rsidR="0096170E">
        <w:fldChar w:fldCharType="separate"/>
      </w:r>
      <w:r w:rsidR="0096170E">
        <w:rPr>
          <w:noProof/>
        </w:rPr>
        <w:t>(e.g., Morrison et al., 2013; Mueser et al., 1984; Okubo et al., 2015)</w:t>
      </w:r>
      <w:r w:rsidR="0096170E">
        <w:fldChar w:fldCharType="end"/>
      </w:r>
      <w:r w:rsidR="0096170E">
        <w:t xml:space="preserve"> to large </w:t>
      </w:r>
      <w:r w:rsidR="0096170E">
        <w:fldChar w:fldCharType="begin"/>
      </w:r>
      <w:r w:rsidR="0096170E">
        <w:instrText xml:space="preserve"> ADDIN ZOTERO_ITEM CSL_CITATION {"citationID":"7kB9brMy","properties":{"formattedCitation":"(Garrido &amp; Prada, 2017)","plainCitation":"(Garrido &amp; Prada, 2017)","noteIndex":0},"citationItems":[{"id":405,"uris":["http://zotero.org/users/2141794/items/UQXA74CD"],"uri":["http://zotero.org/users/2141794/items/UQXA74CD"],"itemData":{"id":405,"type":"article-journal","container-title":"Frontiers in Psychology","DOI":"http://dx.doi.org/10.3389/fpsyg.2017.02181","language":"English","source":"ProQuest","title":"KDEF-PT: Valence, emotional intensity, familiarity and attractiveness ratings of angry, neutral, and happy faces","title-short":"KDEF-PT","URL":"https://search.proquest.com/psycinfo/docview/1988514121/B9BD0D12A9B4AC2PQ/35","volume":"8","author":[{"family":"Garrido","given":"Margarida V."},{"family":"Prada","given":"Marília"}],"accessed":{"date-parts":[["2018",4,9]]},"issued":{"date-parts":[["2017",12,19]]}}}],"schema":"https://github.com/citation-style-language/schema/raw/master/csl-citation.json"} </w:instrText>
      </w:r>
      <w:r w:rsidR="0096170E">
        <w:fldChar w:fldCharType="separate"/>
      </w:r>
      <w:r w:rsidR="0096170E">
        <w:rPr>
          <w:noProof/>
        </w:rPr>
        <w:t>(Garrido &amp; Prada, 2017)</w:t>
      </w:r>
      <w:r w:rsidR="0096170E">
        <w:fldChar w:fldCharType="end"/>
      </w:r>
      <w:r w:rsidR="0096170E">
        <w:t xml:space="preserve">. </w:t>
      </w:r>
      <w:r w:rsidR="00E41C54">
        <w:t xml:space="preserve"> </w:t>
      </w:r>
      <w:r w:rsidR="005E7C4E">
        <w:t>Moreover</w:t>
      </w:r>
      <w:r w:rsidR="00141620">
        <w:t xml:space="preserve">, </w:t>
      </w:r>
      <w:r w:rsidR="0096170E">
        <w:t xml:space="preserve">one study </w:t>
      </w:r>
      <w:r w:rsidR="00464D1D">
        <w:t xml:space="preserve">even </w:t>
      </w:r>
      <w:r w:rsidR="003F394F">
        <w:t>reported</w:t>
      </w:r>
      <w:r w:rsidR="0096170E">
        <w:t xml:space="preserve"> </w:t>
      </w:r>
      <w:r w:rsidR="00FD0B56">
        <w:t xml:space="preserve">a </w:t>
      </w:r>
      <w:r w:rsidR="00FD0B56" w:rsidRPr="00AF6AE6">
        <w:t>negative</w:t>
      </w:r>
      <w:r w:rsidR="00FD0B56">
        <w:t xml:space="preserve"> effect of smiling </w:t>
      </w:r>
      <w:r w:rsidR="0074483D">
        <w:t>on</w:t>
      </w:r>
      <w:r w:rsidR="00FD0B56">
        <w:t xml:space="preserve"> PPA</w:t>
      </w:r>
      <w:r w:rsidR="00BA750C">
        <w:t xml:space="preserve"> for</w:t>
      </w:r>
      <w:r w:rsidR="00FD0B56">
        <w:t xml:space="preserve"> male</w:t>
      </w:r>
      <w:r w:rsidR="00BA750C">
        <w:t xml:space="preserve"> targets</w:t>
      </w:r>
      <w:r w:rsidR="008B27FF">
        <w:t xml:space="preserve"> </w:t>
      </w:r>
      <w:r w:rsidR="0023575A">
        <w:t>(</w:t>
      </w:r>
      <w:r w:rsidR="00FD0B56">
        <w:t xml:space="preserve">no effect </w:t>
      </w:r>
      <w:r w:rsidR="0023575A">
        <w:t xml:space="preserve">was found </w:t>
      </w:r>
      <w:r w:rsidR="00391F68">
        <w:t>for</w:t>
      </w:r>
      <w:r w:rsidR="00FD0B56">
        <w:t xml:space="preserve"> female targets</w:t>
      </w:r>
      <w:r w:rsidR="0096170E">
        <w:t xml:space="preserve">) </w:t>
      </w:r>
      <w:r w:rsidR="0096170E">
        <w:fldChar w:fldCharType="begin"/>
      </w:r>
      <w:r w:rsidR="0096170E">
        <w:instrText xml:space="preserve"> ADDIN ZOTERO_ITEM CSL_CITATION {"citationID":"Affn0Kl7","properties":{"formattedCitation":"(Rennels &amp; Kayl, 2015)","plainCitation":"(Rennels &amp; Kayl, 2015)","noteIndex":0},"citationItems":[{"id":1213,"uris":["http://zotero.org/users/2141794/items/3EG53QA8"],"uri":["http://zotero.org/users/2141794/items/3EG53QA8"],"itemData":{"id":1213,"type":"article-journal","container-title":"Journal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J."}],"issued":{"date-parts":[["2015"]]}}}],"schema":"https://github.com/citation-style-language/schema/raw/master/csl-citation.json"} </w:instrText>
      </w:r>
      <w:r w:rsidR="0096170E">
        <w:fldChar w:fldCharType="separate"/>
      </w:r>
      <w:r w:rsidR="0096170E">
        <w:rPr>
          <w:noProof/>
        </w:rPr>
        <w:t>(Rennels &amp; Kayl, 2015)</w:t>
      </w:r>
      <w:r w:rsidR="0096170E">
        <w:fldChar w:fldCharType="end"/>
      </w:r>
      <w:r w:rsidR="00C30A6E">
        <w:t>.</w:t>
      </w:r>
      <w:r w:rsidR="006942AC">
        <w:t xml:space="preserve"> </w:t>
      </w:r>
      <w:r w:rsidR="00502265">
        <w:t xml:space="preserve"> </w:t>
      </w:r>
      <w:r w:rsidR="0023469E">
        <w:t xml:space="preserve">Given the assumption of both professionals and laypersons that smiling enhances PPA, these mixed findings have raised concern and </w:t>
      </w:r>
      <w:r w:rsidR="00DC31E5">
        <w:t>led some investigators to question methods typically used to evaluate the effect of smiling on PPA</w:t>
      </w:r>
      <w:r w:rsidR="004A2C3A">
        <w:t xml:space="preserve"> </w:t>
      </w:r>
      <w:r w:rsidR="00CA73A8">
        <w:fldChar w:fldCharType="begin"/>
      </w:r>
      <w:r w:rsidR="00D004C6">
        <w:instrText xml:space="preserve"> ADDIN ZOTERO_ITEM CSL_CITATION {"citationID":"bjCyLSe4","properties":{"formattedCitation":"(I. Penton-Voak, 2011)","plainCitation":"(I. Penton-Voak, 2011)","dontUpdate":true,"noteIndex":0},"citationItems":[{"id":1492,"uris":["http://zotero.org/users/2141794/items/UNQLTMU2"],"uri":["http://zotero.org/users/2141794/items/UNQLTMU2"],"itemData":{"id":1492,"type":"article-journal","container-title":"Journal of Evolutionary Psychology","issue":"2","page":"173–193","source":"Google Scholar","title":"In retreat from nature? Successes and concerns in Darwinian approaches to facial attractiveness","title-short":"In retreat from nature?","volume":"9","author":[{"family":"Penton-Voak","given":"Ian"}],"issued":{"date-parts":[["2011"]]}}}],"schema":"https://github.com/citation-style-language/schema/raw/master/csl-citation.json"} </w:instrText>
      </w:r>
      <w:r w:rsidR="00CA73A8">
        <w:fldChar w:fldCharType="separate"/>
      </w:r>
      <w:r w:rsidR="00CA73A8">
        <w:rPr>
          <w:noProof/>
        </w:rPr>
        <w:t>(Penton-Voak, 2011)</w:t>
      </w:r>
      <w:r w:rsidR="00CA73A8">
        <w:fldChar w:fldCharType="end"/>
      </w:r>
      <w:r w:rsidR="00DC31E5">
        <w:t xml:space="preserve">. </w:t>
      </w:r>
    </w:p>
    <w:p w14:paraId="0AE18F18" w14:textId="3DEFBB86" w:rsidR="00AF6AE6" w:rsidRPr="00F87079" w:rsidRDefault="00871532" w:rsidP="00871532">
      <w:pPr>
        <w:spacing w:line="480" w:lineRule="auto"/>
        <w:ind w:firstLine="720"/>
        <w:outlineLvl w:val="0"/>
        <w:rPr>
          <w:b/>
        </w:rPr>
      </w:pPr>
      <w:r>
        <w:rPr>
          <w:b/>
        </w:rPr>
        <w:t>Methodol</w:t>
      </w:r>
      <w:r w:rsidR="003C6462">
        <w:rPr>
          <w:b/>
        </w:rPr>
        <w:t>ogical c</w:t>
      </w:r>
      <w:r>
        <w:rPr>
          <w:b/>
        </w:rPr>
        <w:t xml:space="preserve">onsiderations. </w:t>
      </w:r>
      <w:r w:rsidR="00AF6AE6">
        <w:t xml:space="preserve"> </w:t>
      </w:r>
      <w:r w:rsidR="002455D1">
        <w:t xml:space="preserve">While </w:t>
      </w:r>
      <w:r w:rsidR="00E4408B">
        <w:t xml:space="preserve">a comprehensive discussion of factors that moderate prior effects of smiling on PPA is beyond the scope of this paper, the present focus is on </w:t>
      </w:r>
      <w:r w:rsidR="00267EB3">
        <w:t>key</w:t>
      </w:r>
      <w:r w:rsidR="00F6791A">
        <w:t xml:space="preserve"> methodological</w:t>
      </w:r>
      <w:r w:rsidR="002455D1">
        <w:t xml:space="preserve"> considerations that have often </w:t>
      </w:r>
      <w:r w:rsidR="00AF6AE6">
        <w:t xml:space="preserve">been </w:t>
      </w:r>
      <w:r w:rsidR="002455D1">
        <w:t>overlooked in the study of smiling and PPA</w:t>
      </w:r>
      <w:r w:rsidR="005D262E">
        <w:t>.</w:t>
      </w:r>
      <w:r w:rsidR="00F6791A">
        <w:t xml:space="preserve">  We believe integration of these considerations</w:t>
      </w:r>
      <w:r w:rsidR="004F1B6D">
        <w:t xml:space="preserve"> </w:t>
      </w:r>
      <w:r w:rsidR="00F6791A">
        <w:t xml:space="preserve">will </w:t>
      </w:r>
      <w:r w:rsidR="004F1B6D">
        <w:t xml:space="preserve">advance this </w:t>
      </w:r>
      <w:r w:rsidR="000A60C9">
        <w:t>area of research,</w:t>
      </w:r>
      <w:r w:rsidR="00F6791A">
        <w:t xml:space="preserve"> and may help to explain some of the inconsistencies in past work. </w:t>
      </w:r>
    </w:p>
    <w:p w14:paraId="3C8DAA9B" w14:textId="19B626A8" w:rsidR="00F640BF" w:rsidRDefault="008605A2" w:rsidP="006E6EDF">
      <w:pPr>
        <w:spacing w:line="480" w:lineRule="auto"/>
        <w:ind w:firstLine="720"/>
        <w:outlineLvl w:val="0"/>
      </w:pPr>
      <w:r>
        <w:rPr>
          <w:bCs/>
        </w:rPr>
        <w:t xml:space="preserve">One key methodological aspect of past PPA studies concerns the nature of the target images. </w:t>
      </w:r>
      <w:r w:rsidR="006942AC">
        <w:rPr>
          <w:bCs/>
        </w:rPr>
        <w:t xml:space="preserve"> </w:t>
      </w:r>
      <w:r w:rsidR="00E87DF8">
        <w:rPr>
          <w:bCs/>
        </w:rPr>
        <w:t>T</w:t>
      </w:r>
      <w:r w:rsidR="0037539F">
        <w:rPr>
          <w:bCs/>
        </w:rPr>
        <w:t xml:space="preserve">o our knowledge, </w:t>
      </w:r>
      <w:r w:rsidR="0037539F">
        <w:t xml:space="preserve">all </w:t>
      </w:r>
      <w:r>
        <w:t xml:space="preserve">prior </w:t>
      </w:r>
      <w:r w:rsidR="0037539F">
        <w:t>studies testing the smiling</w:t>
      </w:r>
      <w:r w:rsidR="004D0264">
        <w:t>-</w:t>
      </w:r>
      <w:r w:rsidR="0037539F">
        <w:t>PPA</w:t>
      </w:r>
      <w:r w:rsidR="004D0264">
        <w:t xml:space="preserve"> relation</w:t>
      </w:r>
      <w:r w:rsidR="0037539F">
        <w:t xml:space="preserve"> have presented targets displaying </w:t>
      </w:r>
      <w:r w:rsidR="0037539F" w:rsidRPr="00EC6231">
        <w:rPr>
          <w:i/>
        </w:rPr>
        <w:t>posed</w:t>
      </w:r>
      <w:r w:rsidR="0037539F">
        <w:t xml:space="preserve"> expressions.</w:t>
      </w:r>
      <w:r w:rsidR="00C75A99">
        <w:t xml:space="preserve"> </w:t>
      </w:r>
      <w:r w:rsidR="00CD79AF">
        <w:t xml:space="preserve"> B</w:t>
      </w:r>
      <w:r w:rsidR="0037539F">
        <w:t xml:space="preserve">ecause </w:t>
      </w:r>
      <w:r w:rsidR="00CD79AF" w:rsidRPr="00073939">
        <w:t xml:space="preserve">targets are perceived more positively </w:t>
      </w:r>
      <w:r w:rsidR="00CD79AF">
        <w:t xml:space="preserve">when depicting spontaneous as opposed to posed smiles </w:t>
      </w:r>
      <w:r w:rsidR="00CD79AF">
        <w:fldChar w:fldCharType="begin"/>
      </w:r>
      <w:r w:rsidR="00CD79AF">
        <w:instrText xml:space="preserve"> ADDIN ZOTERO_ITEM CSL_CITATION {"citationID":"zC16SC0M","properties":{"formattedCitation":"(Miles &amp; Johnston, 2007)","plainCitation":"(Miles &amp; Johnston, 2007)","noteIndex":0},"citationItems":[{"id":1458,"uris":["http://zotero.org/users/2141794/items/JYZU6UG7"],"uri":["http://zotero.org/users/2141794/items/JYZU6UG7"],"itemData":{"id":1458,"type":"article-journal","container-title":"Journal of Nonverbal Behavior","issue":"4","page":"259–275","source":"Google Scholar","title":"Detecting happiness: Perceiver sensitivity to enjoyment and non-enjoyment smiles","title-short":"Detecting happiness","volume":"31","author":[{"family":"Miles","given":"Lynden"},{"family":"Johnston","given":"Lucy"}],"issued":{"date-parts":[["2007"]]}}}],"schema":"https://github.com/citation-style-language/schema/raw/master/csl-citation.json"} </w:instrText>
      </w:r>
      <w:r w:rsidR="00CD79AF">
        <w:fldChar w:fldCharType="separate"/>
      </w:r>
      <w:r w:rsidR="00CD79AF">
        <w:rPr>
          <w:noProof/>
        </w:rPr>
        <w:t>(Miles &amp; Johnston, 2007)</w:t>
      </w:r>
      <w:r w:rsidR="00CD79AF">
        <w:fldChar w:fldCharType="end"/>
      </w:r>
      <w:r w:rsidR="00CD79AF">
        <w:t xml:space="preserve"> and </w:t>
      </w:r>
      <w:r w:rsidR="0037539F">
        <w:t>perceivers</w:t>
      </w:r>
      <w:r w:rsidR="004D4303">
        <w:t xml:space="preserve"> can often</w:t>
      </w:r>
      <w:r w:rsidR="0037539F">
        <w:t xml:space="preserve"> differentiate posed from </w:t>
      </w:r>
      <w:r w:rsidR="00B80DA8">
        <w:t xml:space="preserve">spontaneous </w:t>
      </w:r>
      <w:r w:rsidR="0037539F">
        <w:t>smiles</w:t>
      </w:r>
      <w:r w:rsidR="00FF27CB">
        <w:t xml:space="preserve"> </w:t>
      </w:r>
      <w:r w:rsidR="00FF27CB">
        <w:fldChar w:fldCharType="begin"/>
      </w:r>
      <w:r w:rsidR="00D004C6">
        <w:instrText xml:space="preserve"> ADDIN ZOTERO_ITEM CSL_CITATION {"citationID":"2Xxv6XUt","properties":{"formattedCitation":"(E. G. Krumhuber &amp; Manstead, 2009)","plainCitation":"(E. G. Krumhuber &amp; Manstead, 2009)","dontUpdate":true,"noteIndex":0},"citationItems":[{"id":1481,"uris":["http://zotero.org/users/2141794/items/FJDBGVGS"],"uri":["http://zotero.org/users/2141794/items/FJDBGVGS"],"itemData":{"id":1481,"type":"article-journal","container-title":"Emotion","issue":"6","page":"807","source":"Google Scholar","title":"Can Duchenne smiles be feigned? New evidence on felt and false smiles.","title-short":"Can Duchenne smiles be feigned?","volume":"9","author":[{"family":"Krumhuber","given":"Eva G."},{"family":"Manstead","given":"Antony SR"}],"issued":{"date-parts":[["2009"]]}}}],"schema":"https://github.com/citation-style-language/schema/raw/master/csl-citation.json"} </w:instrText>
      </w:r>
      <w:r w:rsidR="00FF27CB">
        <w:fldChar w:fldCharType="separate"/>
      </w:r>
      <w:r w:rsidR="002C44F5">
        <w:rPr>
          <w:noProof/>
        </w:rPr>
        <w:t>(Krumhuber &amp; Manstead, 2009)</w:t>
      </w:r>
      <w:r w:rsidR="00FF27CB">
        <w:fldChar w:fldCharType="end"/>
      </w:r>
      <w:r w:rsidR="0037539F">
        <w:t xml:space="preserve">, </w:t>
      </w:r>
      <w:r>
        <w:t xml:space="preserve">prior </w:t>
      </w:r>
      <w:r>
        <w:lastRenderedPageBreak/>
        <w:t>research may have inadvertently compromised the effects of smiling on PPA</w:t>
      </w:r>
      <w:r w:rsidRPr="004456E4">
        <w:t>.</w:t>
      </w:r>
      <w:r w:rsidR="004D0264">
        <w:t xml:space="preserve"> </w:t>
      </w:r>
      <w:r w:rsidR="009F68E4">
        <w:t xml:space="preserve"> </w:t>
      </w:r>
      <w:r w:rsidR="00AB2008">
        <w:t>T</w:t>
      </w:r>
      <w:r w:rsidRPr="004456E4">
        <w:t>he present study sought to remedy this concern</w:t>
      </w:r>
      <w:r w:rsidR="009F68E4">
        <w:t xml:space="preserve"> b</w:t>
      </w:r>
      <w:r w:rsidRPr="004456E4">
        <w:t xml:space="preserve">y </w:t>
      </w:r>
      <w:r w:rsidR="002B2990">
        <w:t xml:space="preserve">assessing the </w:t>
      </w:r>
      <w:r w:rsidR="004D0264">
        <w:t>smiling-</w:t>
      </w:r>
      <w:r w:rsidR="002B2990">
        <w:t xml:space="preserve">PPA </w:t>
      </w:r>
      <w:r w:rsidR="004D0264">
        <w:t xml:space="preserve">relation </w:t>
      </w:r>
      <w:r w:rsidRPr="004456E4">
        <w:t xml:space="preserve">using images of targets evincing naturally occurring, unscripted, </w:t>
      </w:r>
      <w:r w:rsidR="00F640BF" w:rsidRPr="004456E4">
        <w:t>smile</w:t>
      </w:r>
      <w:r w:rsidR="00BE79B5">
        <w:t>s</w:t>
      </w:r>
      <w:r w:rsidR="00AB2008">
        <w:t xml:space="preserve"> </w:t>
      </w:r>
      <w:r w:rsidR="00AB2008">
        <w:fldChar w:fldCharType="begin"/>
      </w:r>
      <w:r w:rsidR="00D004C6">
        <w:instrText xml:space="preserve"> ADDIN ZOTERO_ITEM CSL_CITATION {"citationID":"gGMQQwLx","properties":{"formattedCitation":"(Hughes &amp; Aung, 2018)","plainCitation":"(Hughes &amp; Aung, 2018)","dontUpdate":true,"noteIndex":0},"citationItems":[{"id":394,"uris":["http://zotero.org/users/2141794/items/BBJGWUVS"],"uri":["http://zotero.org/users/2141794/items/BBJGWUVS"],"itemData":{"id":394,"type":"article-journal","container-title":"Journal of Nonverbal Behavior","ISSN":"0191-5886","issue":"3","language":"English","page":"No Pagination Specified","source":"ProQuest","title":"Symmetry in motion: Perception of attractiveness changes with facial movement","title-short":"Symmetry in motion","volume":"42","author":[{"family":"Hughes","given":"Susan M."},{"family":"Aung","given":"Toe"}],"issued":{"date-parts":[["267"]],"season":"283"}}}],"schema":"https://github.com/citation-style-language/schema/raw/master/csl-citation.json"} </w:instrText>
      </w:r>
      <w:r w:rsidR="00AB2008">
        <w:fldChar w:fldCharType="separate"/>
      </w:r>
      <w:r w:rsidR="00AB2008">
        <w:rPr>
          <w:noProof/>
        </w:rPr>
        <w:t>(see Hughes &amp; Aung, 2018)</w:t>
      </w:r>
      <w:r w:rsidR="00AB2008">
        <w:fldChar w:fldCharType="end"/>
      </w:r>
      <w:r w:rsidR="00F640BF" w:rsidRPr="004456E4">
        <w:t xml:space="preserve">. </w:t>
      </w:r>
      <w:r w:rsidR="009F68E4">
        <w:t xml:space="preserve"> </w:t>
      </w:r>
      <w:r w:rsidR="00F640BF" w:rsidRPr="004456E4">
        <w:t xml:space="preserve">Moreover, in contrast to less objective approaches </w:t>
      </w:r>
      <w:r w:rsidR="00AF2B72" w:rsidRPr="004456E4">
        <w:t>typically</w:t>
      </w:r>
      <w:r w:rsidR="003954B5" w:rsidRPr="004456E4">
        <w:t xml:space="preserve"> </w:t>
      </w:r>
      <w:r w:rsidR="00F640BF" w:rsidRPr="004456E4">
        <w:t>used in prior studies,</w:t>
      </w:r>
      <w:r w:rsidR="00B80DA8">
        <w:t xml:space="preserve"> the present study selected stimuli using</w:t>
      </w:r>
      <w:r w:rsidR="00F640BF" w:rsidRPr="004456E4">
        <w:t xml:space="preserve"> </w:t>
      </w:r>
      <w:r w:rsidR="00F96FCA" w:rsidRPr="004456E4">
        <w:t>the Facial Action Coding System</w:t>
      </w:r>
      <w:r w:rsidR="00747436">
        <w:t xml:space="preserve"> </w:t>
      </w:r>
      <w:r w:rsidR="00747436">
        <w:fldChar w:fldCharType="begin"/>
      </w:r>
      <w:r w:rsidR="008A7D9A">
        <w:instrText xml:space="preserve"> ADDIN ZOTERO_ITEM CSL_CITATION {"citationID":"qKT1ANBY","properties":{"formattedCitation":"(P. Ekman et al., 2002)","plainCitation":"(P. Ekman et al., 2002)","noteIndex":0},"citationItems":[{"id":575,"uris":["http://zotero.org/groups/2172505/items/JGPXZHY3"],"uri":["http://zotero.org/groups/2172505/items/JGPXZHY3"],"itemData":{"id":575,"type":"book","event-place":"Salt Lake City, UT","publisher":"Network Information Research","publisher-place":"Salt Lake City, UT","title":"Facial Action Coding System on CD-Rom","author":[{"family":"Ekman","given":"P."},{"family":"Friesen","given":"W.V."},{"family":"Hager","given":"J.C."}],"issued":{"date-parts":[["2002"]]}}}],"schema":"https://github.com/citation-style-language/schema/raw/master/csl-citation.json"} </w:instrText>
      </w:r>
      <w:r w:rsidR="00747436">
        <w:fldChar w:fldCharType="separate"/>
      </w:r>
      <w:r w:rsidR="008A7D9A">
        <w:rPr>
          <w:noProof/>
        </w:rPr>
        <w:t>(Ekman et al., 2002)</w:t>
      </w:r>
      <w:r w:rsidR="00747436">
        <w:fldChar w:fldCharType="end"/>
      </w:r>
      <w:r w:rsidR="00A45C59">
        <w:t xml:space="preserve">, which </w:t>
      </w:r>
      <w:r w:rsidR="005E3050">
        <w:t>allowed</w:t>
      </w:r>
      <w:r w:rsidR="002416F6">
        <w:t xml:space="preserve"> the distinguishing facial expressions of</w:t>
      </w:r>
      <w:r w:rsidR="005E3050">
        <w:t xml:space="preserve"> our stimuli to be carefully controlled and standardized.</w:t>
      </w:r>
    </w:p>
    <w:p w14:paraId="26369A77" w14:textId="5D1D0BA5" w:rsidR="00A85E3E" w:rsidRDefault="00B508B9" w:rsidP="00F640BF">
      <w:pPr>
        <w:spacing w:line="480" w:lineRule="auto"/>
        <w:ind w:firstLine="720"/>
        <w:outlineLvl w:val="0"/>
      </w:pPr>
      <w:r>
        <w:t>In addition to relying on posed smiles,</w:t>
      </w:r>
      <w:r w:rsidR="00473E2B">
        <w:t xml:space="preserve"> researchers assessing </w:t>
      </w:r>
      <w:r w:rsidR="006926E9">
        <w:t>smiling</w:t>
      </w:r>
      <w:r w:rsidR="00473E2B">
        <w:t xml:space="preserve"> and </w:t>
      </w:r>
      <w:r w:rsidR="003C13AA">
        <w:t xml:space="preserve">PPA </w:t>
      </w:r>
      <w:r w:rsidR="00F43133">
        <w:t>have not always distinguished whether the perceiver is sexually attracted to the gender of the target</w:t>
      </w:r>
      <w:r w:rsidR="00E87DF8">
        <w:t xml:space="preserve"> </w:t>
      </w:r>
      <w:r w:rsidR="00473E2B">
        <w:fldChar w:fldCharType="begin"/>
      </w:r>
      <w:r w:rsidR="00661359">
        <w:instrText xml:space="preserve"> ADDIN ZOTERO_ITEM CSL_CITATION {"citationID":"NOEWGE79","properties":{"formattedCitation":"(Bohrn et al., 2010; Garrido et al., 2017; Morrison et al., 2013; I. S. Penton-Voak &amp; Chang, 2008; Rennels &amp; Kayl, 2015)","plainCitation":"(Bohrn et al., 2010; Garrido et al., 2017; Morrison et al., 2013; I. S. Penton-Voak &amp; Chang, 2008; Rennels &amp; Kayl, 2015)","dontUpdate":true,"noteIndex":0},"citationItems":[{"id":397,"uris":["http://zotero.org/users/2141794/items/WNDW3UZH"],"uri":["http://zotero.org/users/2141794/items/WNDW3UZH"],"itemData":{"id":397,"type":"article-journal","container-title":"Psychological Science","DOI":"http://dx.doi.org/10.1177/0956797610362192","ISSN":"0956-7976","issue":"3","language":"English","page":"378-380","source":"ProQuest","title":"Mona Lisa’s smile—Perception or deception?","volume":"21","author":[{"family":"Bohrn","given":"Isabel"},{"family":"Carbon","given":"Claus-Christian"},{"family":"Hutzler","given":"Florian"}],"issued":{"date-parts":[["2010",3]]}}},{"id":398,"uris":["http://zotero.org/users/2141794/items/F949YMUY"],"uri":["http://zotero.org/users/2141794/items/F949YMUY"],"itemData":{"id":398,"type":"article-journal","container-title":"Behavior Research Methods","DOI":"http://dx.doi.org/10.3758/s13428-016-0790-5","ISSN":"1554-351X","issue":"4","language":"English","page":"1343-1360","source":"ProQuest","title":"The many faces of a face: Comparing stills and videos of facial expressions in eight dimensions (SAVE database)","title-short":"The many faces of a face","volume":"49","author":[{"family":"Garrido","given":"Margarida V."},{"family":"Lopes","given":"Diniz"},{"family":"Prada","given":"Marília"},{"family":"Rodrigues","given":"David"},{"family":"Jerónimo","given":"Rita"},{"family":"Mourão","given":"Rui P."}],"issued":{"date-parts":[["2017",8,12]]}}},{"id":403,"uris":["http://zotero.org/users/2141794/items/W3ITFS6Q"],"uri":["http://zotero.org/users/2141794/items/W3ITFS6Q"],"itemData":{"id":403,"type":"article-journal","container-title":"Journal of Nonverbal Behavior","DOI":"http://dx.doi.org/10.1007/s10919-013-0145-1","ISSN":"0191-5886","issue":"2","language":"English","page":"59-67","source":"ProQuest","title":"The stability of facial attractiveness: Is it what you’ve got or what you do with it?","title-short":"The stability of facial attractiveness","volume":"37","author":[{"family":"Morrison","given":"Edward R."},{"family":"Morris","given":"Paul H."},{"family":"Bard","given":"Kim A."}],"issued":{"date-parts":[["2013",6]]}}},{"id":388,"uris":["http://zotero.org/users/2141794/items/BUMIPLBW"],"uri":["http://zotero.org/users/2141794/items/BUMIPLBW"],"itemData":{"id":388,"type":"article-journal","container-title":"Journal of Evolutionary Psychology","DOI":"http://dx.doi.org.pitt.idm.oclc.org/10.1556/JEP.2008.1011","ISSN":"1789-2082","issue":"2","language":"English","page":"89-100","source":"ProQuest","title":"Attractiveness judgements of individuals vary across emotional expression and movement conditions","volume":"6","author":[{"family":"Penton-Voak","given":"Ian S."},{"family":"Chang","given":"Helen Y."}],"issued":{"date-parts":[["2008",6]]}}},{"id":1213,"uris":["http://zotero.org/users/2141794/items/3EG53QA8"],"uri":["http://zotero.org/users/2141794/items/3EG53QA8"],"itemData":{"id":1213,"type":"article-journal","container-title":"Journal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J."}],"issued":{"date-parts":[["2015"]]}}}],"schema":"https://github.com/citation-style-language/schema/raw/master/csl-citation.json"} </w:instrText>
      </w:r>
      <w:r w:rsidR="00473E2B">
        <w:fldChar w:fldCharType="separate"/>
      </w:r>
      <w:r w:rsidR="00755A10">
        <w:rPr>
          <w:noProof/>
        </w:rPr>
        <w:t>(e.g., Bohrn et al., 2010; Garrido et al., 2017; Morrison et al., 2013; Penton-Voak &amp; Chang, 2008; Rennels &amp; Kayl, 2015)</w:t>
      </w:r>
      <w:r w:rsidR="00473E2B">
        <w:fldChar w:fldCharType="end"/>
      </w:r>
      <w:r w:rsidR="00473E2B">
        <w:t xml:space="preserve">.  This distinction is important, as there are non-overlapping behavioral affordances (i.e., benefits offered by the </w:t>
      </w:r>
      <w:r w:rsidR="00965B36">
        <w:t>target</w:t>
      </w:r>
      <w:r w:rsidR="00473E2B">
        <w:t xml:space="preserve">, such as potential for romantic love) in these different perception processes that may alter PPA </w:t>
      </w:r>
      <w:r w:rsidR="00473E2B">
        <w:fldChar w:fldCharType="begin"/>
      </w:r>
      <w:r w:rsidR="00661359">
        <w:instrText xml:space="preserve"> ADDIN ZOTERO_ITEM CSL_CITATION {"citationID":"3vWYKmw7","properties":{"formattedCitation":"(Leslie A. Zebrowitz &amp; Montepare, 2008)","plainCitation":"(Leslie A. Zebrowitz &amp; Montepare, 2008)","dontUpdate":true,"noteIndex":0},"citationItems":[{"id":790,"uris":["http://zotero.org/users/2141794/items/HRKEXEAZ"],"uri":["http://zotero.org/users/2141794/items/HRKEXEAZ"],"itemData":{"id":790,"type":"article-journal","container-title":"Social and personality psychology compass","issue":"3","page":"1497–1517","source":"Google Scholar","title":"Social psychological face perception: Why appearance matters","title-short":"Social psychological face perception","volume":"2","author":[{"family":"Zebrowitz","given":"Leslie A."},{"family":"Montepare","given":"Joann M."}],"issued":{"date-parts":[["2008"]]}}}],"schema":"https://github.com/citation-style-language/schema/raw/master/csl-citation.json"} </w:instrText>
      </w:r>
      <w:r w:rsidR="00473E2B">
        <w:fldChar w:fldCharType="separate"/>
      </w:r>
      <w:r w:rsidR="00E4363F">
        <w:rPr>
          <w:noProof/>
        </w:rPr>
        <w:t>(Zebrowitz &amp; Montepare, 2008)</w:t>
      </w:r>
      <w:r w:rsidR="00473E2B">
        <w:fldChar w:fldCharType="end"/>
      </w:r>
      <w:r w:rsidR="00473E2B">
        <w:t>.</w:t>
      </w:r>
      <w:r w:rsidR="00E87DF8">
        <w:t xml:space="preserve"> </w:t>
      </w:r>
      <w:r w:rsidR="004D0264">
        <w:t xml:space="preserve"> </w:t>
      </w:r>
      <w:r w:rsidR="00473E2B">
        <w:t>While some</w:t>
      </w:r>
      <w:r w:rsidR="006926E9">
        <w:t xml:space="preserve"> researchers</w:t>
      </w:r>
      <w:r w:rsidR="00473E2B">
        <w:t xml:space="preserve"> have </w:t>
      </w:r>
      <w:r w:rsidR="00A85E3E">
        <w:t xml:space="preserve">attempted to </w:t>
      </w:r>
      <w:r w:rsidR="00473E2B">
        <w:t>examine this distinction</w:t>
      </w:r>
      <w:r w:rsidR="000C6FFB">
        <w:t xml:space="preserve"> </w:t>
      </w:r>
      <w:r w:rsidR="000C6FFB">
        <w:fldChar w:fldCharType="begin"/>
      </w:r>
      <w:r w:rsidR="00661359">
        <w:instrText xml:space="preserve"> ADDIN ZOTERO_ITEM CSL_CITATION {"citationID":"lpMUNWw8","properties":{"formattedCitation":"(Mueser et al., 1984; Okubo et al., 2015; Rhodes et al., 2011)","plainCitation":"(Mueser et al., 1984; Okubo et al., 2015; Rhodes et al., 2011)","dontUpdate":true,"noteIndex":0},"citationItems":[{"id":391,"uris":["http://zotero.org/users/2141794/items/IE48ZNW4"],"uri":["http://zotero.org/users/2141794/items/IE48ZNW4"],"itemData":{"id":391,"type":"article-journal","container-title":"Journal of Personality and Social Psychology","DOI":"http://dx.doi.org/10.1037/0022-3514.46.2.469","ISSN":"0022-3514","issue":"2","language":"English","page":"469-478","source":"ProQuest","title":"You're only as pretty as you feel: Facial expression as a determinant of physical attractiveness","title-short":"You're only as pretty as you feel","volume":"46","author":[{"family":"Mueser","given":"Kim T."},{"family":"Grau","given":"Barry W."},{"family":"Sussman","given":"Steve"},{"family":"Rosen","given":"Alexander J."}],"issued":{"date-parts":[["1984",2]]}}},{"id":407,"uris":["http://zotero.org/users/2141794/items/WWBDCQES"],"uri":["http://zotero.org/users/2141794/items/WWBDCQES"],"itemData":{"id":407,"type":"article-journal","container-title":"Evolutionary Psychology","DOI":"http://dx.doi.org/10.1177/1474704915600567","issue":"3","language":"English","page":"1-8","source":"ProQuest","title":"Cool guys and warm husbands: The effect of smiling on male facial attractiveness for short- and long-term relationships","title-short":"Cool guys and warm husbands","volume":"13","author":[{"family":"Okubo","given":"Matia"},{"family":"Ishikawa","given":"Kenta"},{"family":"Kobayashi","given":"Akihiro"},{"family":"Laeng","given":"Bruno"},{"family":"Tommasi","given":"Luca"}],"issued":{"date-parts":[["2015",9]]}}},{"id":805,"uris":["http://zotero.org/users/2141794/items/PEZMD6ED"],"uri":["http://zotero.org/users/2141794/items/PEZMD6ED"],"itemData":{"id":805,"type":"article-journal","container-title":"PloS one","issue":"11","page":"e26653","source":"Google Scholar","title":"Facial attractiveness ratings from video-clips and static images tell the same story","volume":"6","author":[{"family":"Rhodes","given":"Gillian"},{"family":"Lie","given":"Hanne C."},{"family":"Thevaraja","given":"Nishta"},{"family":"Taylor","given":"Libby"},{"family":"Iredell","given":"Natasha"},{"family":"Curran","given":"Christine"},{"family":"Tan","given":"Shi Qin Claire"},{"family":"Carnemolla","given":"Pia"},{"family":"Simmons","given":"Leigh W."}],"issued":{"date-parts":[["2011"]]}}}],"schema":"https://github.com/citation-style-language/schema/raw/master/csl-citation.json"} </w:instrText>
      </w:r>
      <w:r w:rsidR="000C6FFB">
        <w:fldChar w:fldCharType="separate"/>
      </w:r>
      <w:r w:rsidR="000C6FFB">
        <w:rPr>
          <w:noProof/>
        </w:rPr>
        <w:t>(e.g., Mueser et al., 1984; Okubo et al., 2015; Rhodes et al., 2011)</w:t>
      </w:r>
      <w:r w:rsidR="000C6FFB">
        <w:fldChar w:fldCharType="end"/>
      </w:r>
      <w:r w:rsidR="00473E2B">
        <w:t xml:space="preserve">, they have done so </w:t>
      </w:r>
      <w:r w:rsidR="004F7508">
        <w:t xml:space="preserve">merely </w:t>
      </w:r>
      <w:r w:rsidR="00473E2B">
        <w:t xml:space="preserve">by </w:t>
      </w:r>
      <w:r w:rsidR="004F7508" w:rsidRPr="00800394">
        <w:t>comparing “opposite-sex” (target and perceiver sex differ) and</w:t>
      </w:r>
      <w:r w:rsidR="004F7508">
        <w:t xml:space="preserve"> </w:t>
      </w:r>
      <w:r w:rsidR="004F7508" w:rsidRPr="00800394">
        <w:t xml:space="preserve">“same-sex” (target and perceiver sex match) ratings, as </w:t>
      </w:r>
      <w:r w:rsidR="00473E2B">
        <w:t xml:space="preserve">PPA </w:t>
      </w:r>
      <w:r w:rsidR="004F7508" w:rsidRPr="00800394">
        <w:t>studies to date have largely limited</w:t>
      </w:r>
      <w:r w:rsidR="004F7508">
        <w:t xml:space="preserve"> </w:t>
      </w:r>
      <w:r w:rsidR="004F7508" w:rsidRPr="00800394">
        <w:t xml:space="preserve">participant recruitment to heterosexual (or presumed heterosexual) individuals. </w:t>
      </w:r>
      <w:r w:rsidR="004456E4">
        <w:t xml:space="preserve"> </w:t>
      </w:r>
      <w:r w:rsidR="004F7508">
        <w:t xml:space="preserve">Studies </w:t>
      </w:r>
      <w:r w:rsidR="00473E2B">
        <w:t xml:space="preserve">failing to assess sexual orientation undermine power by introducing within-condition variability, while those </w:t>
      </w:r>
      <w:r w:rsidR="004F7508">
        <w:t xml:space="preserve">recruiting only heterosexual participants limit generalizability. </w:t>
      </w:r>
    </w:p>
    <w:p w14:paraId="5AD5EA9B" w14:textId="19EC661F" w:rsidR="0037539F" w:rsidRDefault="00A85E3E" w:rsidP="00F640BF">
      <w:pPr>
        <w:spacing w:line="480" w:lineRule="auto"/>
        <w:ind w:firstLine="720"/>
        <w:outlineLvl w:val="0"/>
      </w:pPr>
      <w:r w:rsidRPr="00820432">
        <w:t xml:space="preserve">In </w:t>
      </w:r>
      <w:r>
        <w:t xml:space="preserve">an </w:t>
      </w:r>
      <w:r w:rsidRPr="00820432">
        <w:t>effort to promote more inclusive language</w:t>
      </w:r>
      <w:r>
        <w:t xml:space="preserve"> </w:t>
      </w:r>
      <w:r>
        <w:fldChar w:fldCharType="begin"/>
      </w:r>
      <w:r>
        <w:instrText xml:space="preserve"> ADDIN ZOTERO_ITEM CSL_CITATION {"citationID":"9BP6gyNH","properties":{"formattedCitation":"(Sell, 2007)","plainCitation":"(Sell, 2007)","noteIndex":0},"citationItems":[{"id":1028,"uris":["http://zotero.org/users/2141794/items/WF8ULNWD"],"uri":["http://zotero.org/users/2141794/items/WF8ULNWD"],"itemData":{"id":1028,"type":"chapter","abstract":"Conceptually defining populations, such as those defined by race and ethnicity, and developing methods to identify members of those populations operationally have continually challenged researchers (LaVeist, 2002). Today, as scientists begin to treat sexual orientation as a demographic variable like race and ethnicity, it is important to examine critically and clarify our conceptualizations of sexual orientation as well as critically examine measures used for operationally identifying the sexual orientation of research subjects.","container-title":"The Health of Sexual Minorities: Public Health Perspectives on Lesbian, Gay, Bisexual and Transgender Populations","event-place":"Boston, MA","ISBN":"978-0-387-31334-4","language":"en","note":"DOI: 10.1007/978-0-387-31334-4_14","page":"355-374","publisher":"Springer US","publisher-place":"Boston, MA","source":"Springer Link","title":"Defining and Measuring Sexual Orientation for Research","URL":"https://doi.org/10.1007/978-0-387-31334-4_14","author":[{"family":"Sell","given":"Randall L."}],"editor":[{"family":"Meyer","given":"Ilan H."},{"family":"Northridge","given":"Mary E."}],"accessed":{"date-parts":[["2019",2,23]]},"issued":{"date-parts":[["2007"]]}}}],"schema":"https://github.com/citation-style-language/schema/raw/master/csl-citation.json"} </w:instrText>
      </w:r>
      <w:r>
        <w:fldChar w:fldCharType="separate"/>
      </w:r>
      <w:r>
        <w:rPr>
          <w:noProof/>
        </w:rPr>
        <w:t>(Sell, 2007)</w:t>
      </w:r>
      <w:r>
        <w:fldChar w:fldCharType="end"/>
      </w:r>
      <w:r w:rsidRPr="00820432">
        <w:t xml:space="preserve">, we use the term “orientation-matched” to refer to ratings that are of individuals of the gender to which the </w:t>
      </w:r>
      <w:r>
        <w:t>perceiver</w:t>
      </w:r>
      <w:r w:rsidRPr="00820432">
        <w:t xml:space="preserve"> is sexually-oriented.  As the field moves to incorporate greater diversity of participant sexual orientation, this language will ensure researchers have an accurate and concise way of labeling these seemingly distinct perception experiences </w:t>
      </w:r>
      <w:r>
        <w:t xml:space="preserve">(e.g., </w:t>
      </w:r>
      <w:r w:rsidRPr="00820432">
        <w:t xml:space="preserve">orientation-matched ratings are </w:t>
      </w:r>
      <w:r w:rsidRPr="00820432">
        <w:lastRenderedPageBreak/>
        <w:t>likely more relevant to risky sexual behavior than “orientation-</w:t>
      </w:r>
      <w:r>
        <w:t>mismatched</w:t>
      </w:r>
      <w:r w:rsidRPr="00820432">
        <w:t xml:space="preserve">” ratings – i.e., ratings of individuals who are not of the gender to which the </w:t>
      </w:r>
      <w:r>
        <w:t>perceiver</w:t>
      </w:r>
      <w:r w:rsidRPr="00820432">
        <w:t xml:space="preserve"> is sexually oriented).</w:t>
      </w:r>
      <w:r>
        <w:t xml:space="preserve">  </w:t>
      </w:r>
      <w:r w:rsidR="002B2990">
        <w:t xml:space="preserve">Allowing for diversity of participant sexual orientation, the present study tested whether orientation-match moderated the effect </w:t>
      </w:r>
      <w:r w:rsidR="00D13646">
        <w:t xml:space="preserve">of </w:t>
      </w:r>
      <w:r w:rsidR="002B2990">
        <w:t xml:space="preserve">facial expression (smiling vs. neutral expression) on PPA. </w:t>
      </w:r>
    </w:p>
    <w:p w14:paraId="6E74361E" w14:textId="65419F8E" w:rsidR="00F8729E" w:rsidRDefault="00D17A5B" w:rsidP="00F8729E">
      <w:pPr>
        <w:spacing w:line="480" w:lineRule="auto"/>
        <w:ind w:firstLine="720"/>
        <w:outlineLvl w:val="0"/>
      </w:pPr>
      <w:r>
        <w:t>P</w:t>
      </w:r>
      <w:r w:rsidR="00EB4355">
        <w:t xml:space="preserve">ast research </w:t>
      </w:r>
      <w:r>
        <w:t xml:space="preserve">also </w:t>
      </w:r>
      <w:r w:rsidR="00EB4355">
        <w:t xml:space="preserve">has tended to rely on static images. </w:t>
      </w:r>
      <w:r w:rsidR="00201560">
        <w:t xml:space="preserve"> </w:t>
      </w:r>
      <w:r w:rsidR="006926E9">
        <w:t>P</w:t>
      </w:r>
      <w:r w:rsidR="00710B82">
        <w:t>erson perception researchers</w:t>
      </w:r>
      <w:r w:rsidR="006926E9">
        <w:t>, however,</w:t>
      </w:r>
      <w:r w:rsidR="00710B82">
        <w:t xml:space="preserve"> have</w:t>
      </w:r>
      <w:r w:rsidR="00FA00F6">
        <w:t xml:space="preserve"> </w:t>
      </w:r>
      <w:r w:rsidR="003F74F7">
        <w:t>stressed</w:t>
      </w:r>
      <w:r w:rsidR="00FA00F6">
        <w:t xml:space="preserve"> that dynamic stimuli better </w:t>
      </w:r>
      <w:r w:rsidR="00DF13FB">
        <w:t>convey</w:t>
      </w:r>
      <w:r w:rsidR="00FA00F6">
        <w:t xml:space="preserve"> target information than do static images, and have called for utiliz</w:t>
      </w:r>
      <w:r w:rsidR="009310A5">
        <w:t>ation of</w:t>
      </w:r>
      <w:r w:rsidR="00FA00F6">
        <w:t xml:space="preserve"> the former in order to </w:t>
      </w:r>
      <w:r w:rsidR="00DF13FB">
        <w:t>examine</w:t>
      </w:r>
      <w:r w:rsidR="00FA00F6">
        <w:t xml:space="preserve"> richer perception experiences that more closely mirror those in naturalistic settings </w:t>
      </w:r>
      <w:r w:rsidR="00FA00F6">
        <w:fldChar w:fldCharType="begin"/>
      </w:r>
      <w:r w:rsidR="00661359">
        <w:instrText xml:space="preserve"> ADDIN ZOTERO_ITEM CSL_CITATION {"citationID":"mU337H6h","properties":{"formattedCitation":"(Rubenstein, 2005; Leslie A. Zebrowitz &amp; Montepare, 2008)","plainCitation":"(Rubenstein, 2005; Leslie A. Zebrowitz &amp; Montepare, 2008)","dontUpdate":true,"noteIndex":0},"citationItems":[{"id":385,"uris":["http://zotero.org/users/2141794/items/TBMA5QAQ"],"uri":["http://zotero.org/users/2141794/items/TBMA5QAQ"],"itemData":{"id":385,"type":"article-journal","container-title":"Psychological Science","DOI":"http://dx.doi.org.pitt.idm.oclc.org/10.1111/j.1467-9280.2005.01610.x","ISSN":"0956-7976","issue":"10","language":"English","page":"759-762","source":"ProQuest","title":"Variation in Perceived Attractiveness: Differences Between Dynamic and Static Faces","title-short":"Variation in Perceived Attractiveness","volume":"16","author":[{"family":"Rubenstein","given":"Adam J."}],"issued":{"date-parts":[["2005",10]]}}},{"id":790,"uris":["http://zotero.org/users/2141794/items/HRKEXEAZ"],"uri":["http://zotero.org/users/2141794/items/HRKEXEAZ"],"itemData":{"id":790,"type":"article-journal","container-title":"Social and personality psychology compass","issue":"3","page":"1497–1517","source":"Google Scholar","title":"Social psychological face perception: Why appearance matters","title-short":"Social psychological face perception","volume":"2","author":[{"family":"Zebrowitz","given":"Leslie A."},{"family":"Montepare","given":"Joann M."}],"issued":{"date-parts":[["2008"]]}}}],"schema":"https://github.com/citation-style-language/schema/raw/master/csl-citation.json"} </w:instrText>
      </w:r>
      <w:r w:rsidR="00FA00F6">
        <w:fldChar w:fldCharType="separate"/>
      </w:r>
      <w:r w:rsidR="00E4363F">
        <w:rPr>
          <w:noProof/>
        </w:rPr>
        <w:t>(Rubenstein, 2005; Zebrowitz &amp; Montepare, 2008)</w:t>
      </w:r>
      <w:r w:rsidR="00FA00F6">
        <w:fldChar w:fldCharType="end"/>
      </w:r>
      <w:r w:rsidR="00FA00F6">
        <w:t xml:space="preserve">.  Particularly relevant to assessing the effect of smiling on </w:t>
      </w:r>
      <w:r w:rsidR="001F1A29">
        <w:t>PPA</w:t>
      </w:r>
      <w:r w:rsidR="00FA00F6">
        <w:t xml:space="preserve"> is that s</w:t>
      </w:r>
      <w:r w:rsidR="00AF1879">
        <w:t xml:space="preserve">tatic, compared to dynamic, </w:t>
      </w:r>
      <w:r w:rsidR="00165986">
        <w:t>stimuli</w:t>
      </w:r>
      <w:r w:rsidR="00AF1879">
        <w:t xml:space="preserve"> </w:t>
      </w:r>
      <w:r w:rsidR="004E6C1A">
        <w:t>reduce the</w:t>
      </w:r>
      <w:r w:rsidR="00AF1879">
        <w:t xml:space="preserve"> perceived</w:t>
      </w:r>
      <w:r w:rsidR="004E6C1A">
        <w:t xml:space="preserve"> intensity of emotional expression </w:t>
      </w:r>
      <w:r w:rsidR="00AF1879">
        <w:fldChar w:fldCharType="begin"/>
      </w:r>
      <w:r w:rsidR="00D004C6">
        <w:instrText xml:space="preserve"> ADDIN ZOTERO_ITEM CSL_CITATION {"citationID":"2moo4V8I","properties":{"formattedCitation":"(Biele &amp; Grabowska, 2006)","plainCitation":"(Biele &amp; Grabowska, 2006)","noteIndex":0},"citationItems":[{"id":1423,"uris":["http://zotero.org/users/2141794/items/3QUR3QQV"],"uri":["http://zotero.org/users/2141794/items/3QUR3QQV"],"itemData":{"id":1423,"type":"article-journal","issue":"1","journalAbbreviation":"Experimental brain research","page":"1-6","title":"Sex differences in perception of emotion intensity in dynamic and static facial expressions","volume":"171","author":[{"family":"Biele","given":"C"},{"family":"Grabowska","given":"A"}],"issued":{"date-parts":[["2006"]]}}}],"schema":"https://github.com/citation-style-language/schema/raw/master/csl-citation.json"} </w:instrText>
      </w:r>
      <w:r w:rsidR="00AF1879">
        <w:fldChar w:fldCharType="separate"/>
      </w:r>
      <w:r w:rsidR="00F3437A">
        <w:rPr>
          <w:noProof/>
        </w:rPr>
        <w:t>(Biele &amp; Grabowska, 2006)</w:t>
      </w:r>
      <w:r w:rsidR="00AF1879">
        <w:fldChar w:fldCharType="end"/>
      </w:r>
      <w:r w:rsidR="003C13AA" w:rsidRPr="008B68AD">
        <w:rPr>
          <w:rStyle w:val="FootnoteReference"/>
        </w:rPr>
        <w:footnoteReference w:id="1"/>
      </w:r>
      <w:r w:rsidR="004E6C1A">
        <w:t xml:space="preserve">, </w:t>
      </w:r>
      <w:r w:rsidR="009F11A8">
        <w:t>thereby decreasing</w:t>
      </w:r>
      <w:r w:rsidR="00357FB8">
        <w:t xml:space="preserve"> the </w:t>
      </w:r>
      <w:r w:rsidR="002D7171">
        <w:t>capacity for</w:t>
      </w:r>
      <w:r w:rsidR="00357FB8">
        <w:t xml:space="preserve"> </w:t>
      </w:r>
      <w:r w:rsidR="002D7171">
        <w:t>a smile</w:t>
      </w:r>
      <w:r w:rsidR="00357FB8">
        <w:t xml:space="preserve"> </w:t>
      </w:r>
      <w:r w:rsidR="002D7171">
        <w:t>to</w:t>
      </w:r>
      <w:r w:rsidR="00357FB8">
        <w:t xml:space="preserve"> influence </w:t>
      </w:r>
      <w:r w:rsidR="00165986">
        <w:t>PPA</w:t>
      </w:r>
      <w:r w:rsidR="00AF1879">
        <w:t>.</w:t>
      </w:r>
      <w:r w:rsidR="00261E1D">
        <w:t xml:space="preserve"> </w:t>
      </w:r>
      <w:r w:rsidR="005D00C6">
        <w:t xml:space="preserve"> </w:t>
      </w:r>
      <w:r w:rsidR="00F8729E">
        <w:t xml:space="preserve">Moreover, </w:t>
      </w:r>
      <w:r w:rsidR="00F8729E" w:rsidRPr="00F8729E">
        <w:t>dynamic, expressive images</w:t>
      </w:r>
      <w:r w:rsidR="00F8729E">
        <w:t xml:space="preserve"> display more affordances and</w:t>
      </w:r>
      <w:r w:rsidR="00F8729E" w:rsidRPr="00F8729E">
        <w:t xml:space="preserve"> induce higher emotional arousal among perceivers than do static, expressive images </w:t>
      </w:r>
      <w:r w:rsidR="00F8729E" w:rsidRPr="00F8729E">
        <w:fldChar w:fldCharType="begin"/>
      </w:r>
      <w:r w:rsidR="00661359">
        <w:instrText xml:space="preserve"> ADDIN ZOTERO_ITEM CSL_CITATION {"citationID":"gXFJbJ47","properties":{"formattedCitation":"(Wieser &amp; Brosch, 2012; L.A. Zebrowitz, 2011)","plainCitation":"(Wieser &amp; Brosch, 2012; L.A. Zebrowitz, 2011)","dontUpdate":true,"noteIndex":0},"citationItems":[{"id":1110,"uris":["http://zotero.org/users/2141794/items/HW3JUE3N"],"uri":["http://zotero.org/users/2141794/items/HW3JUE3N"],"itemData":{"id":1110,"type":"article-journal","abstract":"Facial expressions are of eminent importance for social interaction as they convey information about other individuals’ emotions and social intentions. According to the predominant “basic emotion“ approach, the perception of emotion in faces is based on the rapid, automatic categorization of prototypical, universal expressions. Consequently, the perception of facial expressions has typically been investigated using isolated, decontextualized, static pictures of facial expressions that maximize the distinction between categories. However, in everyday life, an individual’s face is not perceived in isolation, but almost always appears within a situational context, which may arise from other people, the physical environment surrounding the face, as well as multichannel information from the sender. Furthermore, situational context may be provided by the perceiver, including already present social information gained from affective learning and implicit processing biases such as race bias. Thus, the perception of facial expressions is presumably always influenced by contextual variables. In this comprehensive review, we aim at 1) systematizing the contextual variables that may influence the perception of facial expressions and 2) summarizing experimental paradigms and findings that have been used to investigate these influences. The studies reviewed here demonstrate that perception and neural processing of facial expressions are substantially modified by contextual information, including verbal, visual, and auditory information presented together with the face as well as knowledge or processing biases already present in the observer. These findings further challenge the assumption of automatic, hardwired categorical emotion extraction mechanisms predicted by basic emotion theories. Taking into account a recent model on face processing, we discuss where and when these different contextual influences may take place, thus outlining potential avenues in future research.","container-title":"Frontiers in Psychology","DOI":"10.3389/fpsyg.2012.00471","ISSN":"1664-1078","journalAbbreviation":"Front. Psychol.","language":"English","source":"Frontiers","title":"Faces in Context: A Review and Systematization of Contextual Influences on Affective Face Processing","title-short":"Faces in Context","URL":"https://www.frontiersin.org/articles/10.3389/fpsyg.2012.00471/full","volume":"3","author":[{"family":"Wieser","given":"Matthias J."},{"family":"Brosch","given":"Tobias"}],"accessed":{"date-parts":[["2019",3,10]]},"issued":{"date-parts":[["2012"]]}}},{"id":1047,"uris":["http://zotero.org/users/2141794/items/53TA4U8V"],"uri":["http://zotero.org/users/2141794/items/53TA4U8V"],"itemData":{"id":1047,"type":"chapter","container-title":"The Oxford handbook of face perception","event-place":"New York, NY","page":"31-50","publisher":"Oxford University Press.","publisher-place":"New York, NY","title":"Ecological and social approaches to face perception","author":[{"family":"Zebrowitz","given":"L.A."}],"issued":{"date-parts":[["2011"]]}}}],"schema":"https://github.com/citation-style-language/schema/raw/master/csl-citation.json"} </w:instrText>
      </w:r>
      <w:r w:rsidR="00F8729E" w:rsidRPr="00F8729E">
        <w:fldChar w:fldCharType="separate"/>
      </w:r>
      <w:r w:rsidR="00F8729E">
        <w:t>(Wieser &amp; Brosch, 2012; Zebrowitz, 2011)</w:t>
      </w:r>
      <w:r w:rsidR="00F8729E" w:rsidRPr="00F8729E">
        <w:fldChar w:fldCharType="end"/>
      </w:r>
      <w:r w:rsidR="00F8729E" w:rsidRPr="00F8729E">
        <w:t xml:space="preserve">.  </w:t>
      </w:r>
      <w:r w:rsidR="00F8729E">
        <w:t xml:space="preserve">Thus, both the ecological perspective and feelings-as-information theory suggest an effect of smiling on PPA would be better </w:t>
      </w:r>
      <w:r w:rsidR="000102D7">
        <w:t>evoked</w:t>
      </w:r>
      <w:r w:rsidR="00F8729E">
        <w:t xml:space="preserve"> by dynamic stimuli.</w:t>
      </w:r>
    </w:p>
    <w:p w14:paraId="64C424F6" w14:textId="12EE46E8" w:rsidR="00E955C7" w:rsidRPr="00F8729E" w:rsidRDefault="005D00C6" w:rsidP="00F8729E">
      <w:pPr>
        <w:spacing w:line="480" w:lineRule="auto"/>
        <w:ind w:firstLine="720"/>
        <w:outlineLvl w:val="0"/>
      </w:pPr>
      <w:r>
        <w:t>While most studies testing the effect of smiling on PPA have been limited by their reliance on static images</w:t>
      </w:r>
      <w:r w:rsidR="00A7259B">
        <w:t xml:space="preserve"> </w:t>
      </w:r>
      <w:r w:rsidR="00B4077E">
        <w:fldChar w:fldCharType="begin"/>
      </w:r>
      <w:r w:rsidR="00D004C6">
        <w:instrText xml:space="preserve"> ADDIN ZOTERO_ITEM CSL_CITATION {"citationID":"uDHuiWWo","properties":{"formattedCitation":"(I. S. Penton-Voak &amp; Chang, 2008)","plainCitation":"(I. S. Penton-Voak &amp; Chang, 2008)","dontUpdate":true,"noteIndex":0},"citationItems":[{"id":388,"uris":["http://zotero.org/users/2141794/items/BUMIPLBW"],"uri":["http://zotero.org/users/2141794/items/BUMIPLBW"],"itemData":{"id":388,"type":"article-journal","container-title":"Journal of Evolutionary Psychology","DOI":"http://dx.doi.org.pitt.idm.oclc.org/10.1556/JEP.2008.1011","ISSN":"1789-2082","issue":"2","language":"English","page":"89-100","source":"ProQuest","title":"Attractiveness judgements of individuals vary across emotional expression and movement conditions","volume":"6","author":[{"family":"Penton-Voak","given":"Ian S."},{"family":"Chang","given":"Helen Y."}],"issued":{"date-parts":[["2008",6]]}}}],"schema":"https://github.com/citation-style-language/schema/raw/master/csl-citation.json"} </w:instrText>
      </w:r>
      <w:r w:rsidR="00B4077E">
        <w:fldChar w:fldCharType="separate"/>
      </w:r>
      <w:r w:rsidR="00B7348B">
        <w:rPr>
          <w:noProof/>
        </w:rPr>
        <w:t>(see Penton-Voak &amp; Chang, 2008)</w:t>
      </w:r>
      <w:r w:rsidR="00B4077E">
        <w:fldChar w:fldCharType="end"/>
      </w:r>
      <w:r>
        <w:t xml:space="preserve">, a </w:t>
      </w:r>
      <w:r w:rsidR="00632CA9">
        <w:t xml:space="preserve">few </w:t>
      </w:r>
      <w:r w:rsidR="00F50CB3">
        <w:t xml:space="preserve">have </w:t>
      </w:r>
      <w:r w:rsidR="0023575A">
        <w:t>incorporated</w:t>
      </w:r>
      <w:r w:rsidR="00EE6D21">
        <w:t xml:space="preserve"> motion in</w:t>
      </w:r>
      <w:r w:rsidR="0023575A">
        <w:t>to</w:t>
      </w:r>
      <w:r>
        <w:t xml:space="preserve"> their stimuli</w:t>
      </w:r>
      <w:r w:rsidR="00B45AAE">
        <w:t xml:space="preserve">. </w:t>
      </w:r>
      <w:r w:rsidR="003C6462">
        <w:t xml:space="preserve">Rhodes and colleagues </w:t>
      </w:r>
      <w:r w:rsidR="00BD72F9">
        <w:rPr>
          <w:bCs/>
        </w:rPr>
        <w:fldChar w:fldCharType="begin"/>
      </w:r>
      <w:r w:rsidR="00661359">
        <w:rPr>
          <w:bCs/>
        </w:rPr>
        <w:instrText xml:space="preserve"> ADDIN ZOTERO_ITEM CSL_CITATION {"citationID":"oPTnqtmI","properties":{"formattedCitation":"(Rhodes et al., 2011)","plainCitation":"(Rhodes et al., 2011)","dontUpdate":true,"noteIndex":0},"citationItems":[{"id":805,"uris":["http://zotero.org/users/2141794/items/PEZMD6ED"],"uri":["http://zotero.org/users/2141794/items/PEZMD6ED"],"itemData":{"id":805,"type":"article-journal","container-title":"PloS one","issue":"11","page":"e26653","source":"Google Scholar","title":"Facial attractiveness ratings from video-clips and static images tell the same story","volume":"6","author":[{"family":"Rhodes","given":"Gillian"},{"family":"Lie","given":"Hanne C."},{"family":"Thevaraja","given":"Nishta"},{"family":"Taylor","given":"Libby"},{"family":"Iredell","given":"Natasha"},{"family":"Curran","given":"Christine"},{"family":"Tan","given":"Shi Qin Claire"},{"family":"Carnemolla","given":"Pia"},{"family":"Simmons","given":"Leigh W."}],"issued":{"date-parts":[["2011"]]}}}],"schema":"https://github.com/citation-style-language/schema/raw/master/csl-citation.json"} </w:instrText>
      </w:r>
      <w:r w:rsidR="00BD72F9">
        <w:rPr>
          <w:bCs/>
        </w:rPr>
        <w:fldChar w:fldCharType="separate"/>
      </w:r>
      <w:r w:rsidR="003C6462">
        <w:rPr>
          <w:bCs/>
          <w:noProof/>
        </w:rPr>
        <w:t>(</w:t>
      </w:r>
      <w:r w:rsidR="00BD72F9">
        <w:rPr>
          <w:bCs/>
          <w:noProof/>
        </w:rPr>
        <w:t>2011)</w:t>
      </w:r>
      <w:r w:rsidR="00BD72F9">
        <w:rPr>
          <w:bCs/>
        </w:rPr>
        <w:fldChar w:fldCharType="end"/>
      </w:r>
      <w:r w:rsidR="003C6462">
        <w:rPr>
          <w:bCs/>
        </w:rPr>
        <w:t xml:space="preserve"> </w:t>
      </w:r>
      <w:r w:rsidR="00E4408B">
        <w:rPr>
          <w:bCs/>
        </w:rPr>
        <w:t>found</w:t>
      </w:r>
      <w:r w:rsidR="003C6462">
        <w:rPr>
          <w:bCs/>
        </w:rPr>
        <w:t xml:space="preserve"> no effect of motion or smiling on PPA. </w:t>
      </w:r>
      <w:r w:rsidR="000C6FFB">
        <w:rPr>
          <w:bCs/>
        </w:rPr>
        <w:t xml:space="preserve"> </w:t>
      </w:r>
      <w:r w:rsidR="003C6462">
        <w:rPr>
          <w:bCs/>
        </w:rPr>
        <w:t>Garrido and colleagues</w:t>
      </w:r>
      <w:r w:rsidR="006B210F">
        <w:rPr>
          <w:bCs/>
        </w:rPr>
        <w:t xml:space="preserve"> </w:t>
      </w:r>
      <w:r w:rsidR="006B210F">
        <w:rPr>
          <w:bCs/>
        </w:rPr>
        <w:fldChar w:fldCharType="begin"/>
      </w:r>
      <w:r w:rsidR="00661359">
        <w:rPr>
          <w:bCs/>
        </w:rPr>
        <w:instrText xml:space="preserve"> ADDIN ZOTERO_ITEM CSL_CITATION {"citationID":"p7o9QRzh","properties":{"formattedCitation":"(Garrido et al., 2017)","plainCitation":"(Garrido et al., 2017)","dontUpdate":true,"noteIndex":0},"citationItems":[{"id":398,"uris":["http://zotero.org/users/2141794/items/F949YMUY"],"uri":["http://zotero.org/users/2141794/items/F949YMUY"],"itemData":{"id":398,"type":"article-journal","container-title":"Behavior Research Methods","DOI":"http://dx.doi.org/10.3758/s13428-016-0790-5","ISSN":"1554-351X","issue":"4","language":"English","page":"1343-1360","source":"ProQuest","title":"The many faces of a face: Comparing stills and videos of facial expressions in eight dimensions (SAVE database)","title-short":"The many faces of a face","volume":"49","author":[{"family":"Garrido","given":"Margarida V."},{"family":"Lopes","given":"Diniz"},{"family":"Prada","given":"Marília"},{"family":"Rodrigues","given":"David"},{"family":"Jerónimo","given":"Rita"},{"family":"Mourão","given":"Rui P."}],"issued":{"date-parts":[["2017",8,12]]}}}],"schema":"https://github.com/citation-style-language/schema/raw/master/csl-citation.json"} </w:instrText>
      </w:r>
      <w:r w:rsidR="006B210F">
        <w:rPr>
          <w:bCs/>
        </w:rPr>
        <w:fldChar w:fldCharType="separate"/>
      </w:r>
      <w:r w:rsidR="006B210F">
        <w:rPr>
          <w:bCs/>
          <w:noProof/>
        </w:rPr>
        <w:t>(2017)</w:t>
      </w:r>
      <w:r w:rsidR="006B210F">
        <w:rPr>
          <w:bCs/>
        </w:rPr>
        <w:fldChar w:fldCharType="end"/>
      </w:r>
      <w:r w:rsidR="003C6462">
        <w:rPr>
          <w:bCs/>
        </w:rPr>
        <w:t xml:space="preserve"> did observe enhanced PPA among dynamic</w:t>
      </w:r>
      <w:r w:rsidR="00DD4F05">
        <w:rPr>
          <w:bCs/>
        </w:rPr>
        <w:t xml:space="preserve"> (as compared to static)</w:t>
      </w:r>
      <w:r w:rsidR="002F5CC2">
        <w:rPr>
          <w:bCs/>
        </w:rPr>
        <w:t xml:space="preserve"> images, though not when comparisons were restricted </w:t>
      </w:r>
      <w:r w:rsidR="004F1B6D">
        <w:rPr>
          <w:bCs/>
        </w:rPr>
        <w:t xml:space="preserve">to </w:t>
      </w:r>
      <w:r w:rsidR="00FC4870">
        <w:rPr>
          <w:bCs/>
        </w:rPr>
        <w:t>neutral or smiling</w:t>
      </w:r>
      <w:r w:rsidR="002F5CC2">
        <w:rPr>
          <w:bCs/>
        </w:rPr>
        <w:t xml:space="preserve"> conditions</w:t>
      </w:r>
      <w:r w:rsidR="00FC4870">
        <w:rPr>
          <w:bCs/>
        </w:rPr>
        <w:t>, respectively</w:t>
      </w:r>
      <w:r w:rsidR="002F5CC2">
        <w:rPr>
          <w:bCs/>
        </w:rPr>
        <w:t xml:space="preserve">. </w:t>
      </w:r>
      <w:r w:rsidR="00611EAB">
        <w:rPr>
          <w:bCs/>
        </w:rPr>
        <w:t xml:space="preserve">Researchers have noted </w:t>
      </w:r>
      <w:r w:rsidR="00BD72F9">
        <w:rPr>
          <w:bCs/>
        </w:rPr>
        <w:t xml:space="preserve">a positive effect </w:t>
      </w:r>
      <w:r w:rsidR="003B7735">
        <w:rPr>
          <w:bCs/>
        </w:rPr>
        <w:t>of motion</w:t>
      </w:r>
      <w:r w:rsidR="00BF4C11">
        <w:rPr>
          <w:bCs/>
        </w:rPr>
        <w:t xml:space="preserve"> on PPA</w:t>
      </w:r>
      <w:r w:rsidR="003B7735">
        <w:rPr>
          <w:bCs/>
        </w:rPr>
        <w:t xml:space="preserve"> </w:t>
      </w:r>
      <w:r w:rsidR="00BD72F9">
        <w:rPr>
          <w:bCs/>
        </w:rPr>
        <w:t xml:space="preserve">for ratings of female, </w:t>
      </w:r>
      <w:r w:rsidR="00BD72F9">
        <w:rPr>
          <w:bCs/>
        </w:rPr>
        <w:lastRenderedPageBreak/>
        <w:t>but not male, targets</w:t>
      </w:r>
      <w:r w:rsidR="00C22DF4">
        <w:rPr>
          <w:bCs/>
        </w:rPr>
        <w:t xml:space="preserve"> </w:t>
      </w:r>
      <w:r w:rsidR="00C22DF4">
        <w:rPr>
          <w:bCs/>
        </w:rPr>
        <w:fldChar w:fldCharType="begin"/>
      </w:r>
      <w:r w:rsidR="00C22DF4">
        <w:rPr>
          <w:bCs/>
        </w:rPr>
        <w:instrText xml:space="preserve"> ADDIN ZOTERO_ITEM CSL_CITATION {"citationID":"usVlZAl3","properties":{"formattedCitation":"(Rennels &amp; Kayl, 2015)","plainCitation":"(Rennels &amp; Kayl, 2015)","noteIndex":0},"citationItems":[{"id":1213,"uris":["http://zotero.org/users/2141794/items/3EG53QA8"],"uri":["http://zotero.org/users/2141794/items/3EG53QA8"],"itemData":{"id":1213,"type":"article-journal","container-title":"Journal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J."}],"issued":{"date-parts":[["2015"]]}}}],"schema":"https://github.com/citation-style-language/schema/raw/master/csl-citation.json"} </w:instrText>
      </w:r>
      <w:r w:rsidR="00C22DF4">
        <w:rPr>
          <w:bCs/>
        </w:rPr>
        <w:fldChar w:fldCharType="separate"/>
      </w:r>
      <w:r w:rsidR="00C22DF4">
        <w:rPr>
          <w:bCs/>
          <w:noProof/>
        </w:rPr>
        <w:t>(Rennels &amp; Kayl, 2015)</w:t>
      </w:r>
      <w:r w:rsidR="00C22DF4">
        <w:rPr>
          <w:bCs/>
        </w:rPr>
        <w:fldChar w:fldCharType="end"/>
      </w:r>
      <w:r w:rsidR="002F5CC2">
        <w:rPr>
          <w:bCs/>
        </w:rPr>
        <w:t xml:space="preserve">, while </w:t>
      </w:r>
      <w:r w:rsidR="00611EAB">
        <w:rPr>
          <w:bCs/>
        </w:rPr>
        <w:t xml:space="preserve">others </w:t>
      </w:r>
      <w:r w:rsidR="003B7735">
        <w:rPr>
          <w:bCs/>
        </w:rPr>
        <w:t xml:space="preserve">detected </w:t>
      </w:r>
      <w:r w:rsidR="00FC4870">
        <w:rPr>
          <w:bCs/>
        </w:rPr>
        <w:t>a positive effect</w:t>
      </w:r>
      <w:r w:rsidR="00ED76E9">
        <w:rPr>
          <w:bCs/>
        </w:rPr>
        <w:t xml:space="preserve"> for male</w:t>
      </w:r>
      <w:r w:rsidR="003B7735">
        <w:rPr>
          <w:bCs/>
        </w:rPr>
        <w:t>,</w:t>
      </w:r>
      <w:r w:rsidR="00ED76E9">
        <w:rPr>
          <w:bCs/>
        </w:rPr>
        <w:t xml:space="preserve"> but not female</w:t>
      </w:r>
      <w:r w:rsidR="003B7735">
        <w:rPr>
          <w:bCs/>
        </w:rPr>
        <w:t>,</w:t>
      </w:r>
      <w:r w:rsidR="00ED76E9">
        <w:rPr>
          <w:bCs/>
        </w:rPr>
        <w:t xml:space="preserve"> targets</w:t>
      </w:r>
      <w:r w:rsidR="00611EAB">
        <w:rPr>
          <w:bCs/>
        </w:rPr>
        <w:t xml:space="preserve"> </w:t>
      </w:r>
      <w:r w:rsidR="00C22DF4">
        <w:rPr>
          <w:bCs/>
        </w:rPr>
        <w:fldChar w:fldCharType="begin"/>
      </w:r>
      <w:r w:rsidR="00515D5F">
        <w:rPr>
          <w:bCs/>
        </w:rPr>
        <w:instrText xml:space="preserve"> ADDIN ZOTERO_ITEM CSL_CITATION {"citationID":"0eiihJ7v","properties":{"formattedCitation":"(I. S. Penton-Voak &amp; Chang, 2008)","plainCitation":"(I. S. Penton-Voak &amp; Chang, 2008)","dontUpdate":true,"noteIndex":0},"citationItems":[{"id":388,"uris":["http://zotero.org/users/2141794/items/BUMIPLBW"],"uri":["http://zotero.org/users/2141794/items/BUMIPLBW"],"itemData":{"id":388,"type":"article-journal","container-title":"Journal of Evolutionary Psychology","DOI":"http://dx.doi.org.pitt.idm.oclc.org/10.1556/JEP.2008.1011","ISSN":"1789-2082","issue":"2","language":"English","page":"89-100","source":"ProQuest","title":"Attractiveness judgements of individuals vary across emotional expression and movement conditions","volume":"6","author":[{"family":"Penton-Voak","given":"Ian S."},{"family":"Chang","given":"Helen Y."}],"issued":{"date-parts":[["2008",6]]}}}],"schema":"https://github.com/citation-style-language/schema/raw/master/csl-citation.json"} </w:instrText>
      </w:r>
      <w:r w:rsidR="00C22DF4">
        <w:rPr>
          <w:bCs/>
        </w:rPr>
        <w:fldChar w:fldCharType="separate"/>
      </w:r>
      <w:r w:rsidR="00C22DF4">
        <w:rPr>
          <w:bCs/>
          <w:noProof/>
        </w:rPr>
        <w:t>(Penton-Voak &amp; Chang, 2008)</w:t>
      </w:r>
      <w:r w:rsidR="00C22DF4">
        <w:rPr>
          <w:bCs/>
        </w:rPr>
        <w:fldChar w:fldCharType="end"/>
      </w:r>
      <w:r w:rsidR="00BD72F9">
        <w:rPr>
          <w:bCs/>
        </w:rPr>
        <w:t>.</w:t>
      </w:r>
      <w:r w:rsidR="00BD72F9">
        <w:t xml:space="preserve">  </w:t>
      </w:r>
      <w:r w:rsidR="00E4408B">
        <w:t>Taken together, r</w:t>
      </w:r>
      <w:r w:rsidR="002871F0">
        <w:t xml:space="preserve">esults </w:t>
      </w:r>
      <w:r w:rsidR="003B7735">
        <w:t xml:space="preserve">from these studies </w:t>
      </w:r>
      <w:r w:rsidR="00BD72F9">
        <w:t xml:space="preserve">have been inconsistent with regard to the effect of </w:t>
      </w:r>
      <w:r w:rsidR="004F1B6D">
        <w:t xml:space="preserve">both </w:t>
      </w:r>
      <w:r w:rsidR="00FC4870">
        <w:t>motion and</w:t>
      </w:r>
      <w:r w:rsidR="00C17F32">
        <w:t>, as noted above,</w:t>
      </w:r>
      <w:r w:rsidR="00FC4870">
        <w:t xml:space="preserve"> </w:t>
      </w:r>
      <w:r w:rsidR="00BD72F9">
        <w:t>smiling.</w:t>
      </w:r>
    </w:p>
    <w:p w14:paraId="349E43CC" w14:textId="1D1CCBB6" w:rsidR="00D17A5B" w:rsidRDefault="00B45AAE" w:rsidP="00B7348B">
      <w:pPr>
        <w:spacing w:line="480" w:lineRule="auto"/>
        <w:ind w:firstLine="720"/>
        <w:outlineLvl w:val="0"/>
      </w:pPr>
      <w:r>
        <w:t xml:space="preserve">Among these studies, </w:t>
      </w:r>
      <w:r w:rsidR="00632CA9">
        <w:t xml:space="preserve">however, </w:t>
      </w:r>
      <w:r>
        <w:t xml:space="preserve">some </w:t>
      </w:r>
      <w:r w:rsidR="00465B8A">
        <w:t>utilized</w:t>
      </w:r>
      <w:r>
        <w:t xml:space="preserve"> only closed-mouth smiles </w:t>
      </w:r>
      <w:r>
        <w:fldChar w:fldCharType="begin"/>
      </w:r>
      <w:r w:rsidR="00393FCA">
        <w:instrText xml:space="preserve"> ADDIN ZOTERO_ITEM CSL_CITATION {"citationID":"4dHgEmun","properties":{"formattedCitation":"(Garrido et al., 2017; Golle et al., 2014; Rennels &amp; Kayl, 2015)","plainCitation":"(Garrido et al., 2017; Golle et al., 2014; Rennels &amp; Kayl, 2015)","noteIndex":0},"citationItems":[{"id":398,"uris":["http://zotero.org/users/2141794/items/F949YMUY"],"uri":["http://zotero.org/users/2141794/items/F949YMUY"],"itemData":{"id":398,"type":"article-journal","container-title":"Behavior Research Methods","DOI":"http://dx.doi.org/10.3758/s13428-016-0790-5","ISSN":"1554-351X","issue":"4","language":"English","page":"1343-1360","source":"ProQuest","title":"The many faces of a face: Comparing stills and videos of facial expressions in eight dimensions (SAVE database)","title-short":"The many faces of a face","volume":"49","author":[{"family":"Garrido","given":"Margarida V."},{"family":"Lopes","given":"Diniz"},{"family":"Prada","given":"Marília"},{"family":"Rodrigues","given":"David"},{"family":"Jerónimo","given":"Rita"},{"family":"Mourão","given":"Rui P."}],"issued":{"date-parts":[["2017",8,12]]}}},{"id":1965,"uris":["http://zotero.org/users/2141794/items/SXG9Y2HU"],"uri":["http://zotero.org/users/2141794/items/SXG9Y2HU"],"itemData":{"id":1965,"type":"article-journal","abstract":"Previous studies have suggested a link between the processing of the emotional expression of a face and how attractive it appears. In two experiments we investigated the interrelationship between attractiveness and happiness. In Experiment 1 we presented morphed faces varying in attractiveness and happiness and asked participants to choose the more attractive of two simultaneously presented faces. In the second experiment we used the same stimuli as in Experiment 1 and asked participants to choose the happier face. The results of Experiment 1 revealed that the evaluation of attractiveness is strongly influenced by the intensity of a smile expressed on a face: A happy facial expression could even compensate for relative unattractiveness. Conversely, the findings of Experiment 2 showed that facial attractiveness also influences the evaluation of happiness: It was easier to choose the happier of two faces if the happier face was also more attractive. We discuss the interrelationship of happiness and attractiveness with regard to evolutionary relevance of positive affective status and rewarding effects.","container-title":"Cognition and Emotion","DOI":"10.1080/02699931.2013.817383","ISSN":"0269-9931","issue":"2","note":"publisher: Routledge\n_eprint: https://doi.org/10.1080/02699931.2013.817383\nPMID: 23875865","page":"298-310","source":"Taylor and Francis+NEJM","title":"Something to smile about: The interrelationship between attractiveness and emotional expression","title-short":"Something to smile about","volume":"28","author":[{"family":"Golle","given":"Jessika"},{"family":"Mast","given":"Fred W."},{"family":"Lobmaier","given":"Janek S."}],"issued":{"date-parts":[["2014",2,17]]}}},{"id":1213,"uris":["http://zotero.org/users/2141794/items/3EG53QA8"],"uri":["http://zotero.org/users/2141794/items/3EG53QA8"],"itemData":{"id":1213,"type":"article-journal","container-title":"Journal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J."}],"issued":{"date-parts":[["2015"]]}}}],"schema":"https://github.com/citation-style-language/schema/raw/master/csl-citation.json"} </w:instrText>
      </w:r>
      <w:r>
        <w:fldChar w:fldCharType="separate"/>
      </w:r>
      <w:r w:rsidR="00393FCA">
        <w:rPr>
          <w:noProof/>
        </w:rPr>
        <w:t>(Garrido et al., 2017; Golle et al., 2014; Rennels &amp; Kayl, 2015)</w:t>
      </w:r>
      <w:r>
        <w:fldChar w:fldCharType="end"/>
      </w:r>
      <w:r w:rsidR="00CD579B">
        <w:t>,</w:t>
      </w:r>
      <w:r>
        <w:t xml:space="preserve"> </w:t>
      </w:r>
      <w:r w:rsidR="00CD579B">
        <w:t>despite</w:t>
      </w:r>
      <w:r>
        <w:t xml:space="preserve"> past research demonstrating that open-mouth smiles increase </w:t>
      </w:r>
      <w:r w:rsidR="00991A22">
        <w:t>perceived</w:t>
      </w:r>
      <w:r>
        <w:t xml:space="preserve"> smile authenticity </w:t>
      </w:r>
      <w:r w:rsidRPr="00DF5D13">
        <w:rPr>
          <w:bCs/>
        </w:rPr>
        <w:fldChar w:fldCharType="begin"/>
      </w:r>
      <w:r w:rsidR="00661359">
        <w:rPr>
          <w:bCs/>
        </w:rPr>
        <w:instrText xml:space="preserve"> ADDIN ZOTERO_ITEM CSL_CITATION {"citationID":"e47IkqnF","properties":{"formattedCitation":"(Korb et al., 2014; E. Krumhuber et al., 2009)","plainCitation":"(Korb et al., 2014; E. Krumhuber et al., 2009)","dontUpdate":true,"noteIndex":0},"citationItems":[{"id":1201,"uris":["http://zotero.org/users/2141794/items/ZNTSNLAF"],"uri":["http://zotero.org/users/2141794/items/ZNTSNLAF"],"itemData":{"id":1201,"type":"article-journal","abstract":"The mechanisms through which people perceive different types of smiles and judge their authenticity remain unclear. Here, 19 different types of smiles were created based on the Facial Action Coding System (FACS), using highly controlled, dynamic avatar faces. Participants observed short videos of smiles while their facial mimicry was measured with electromyography (EMG) over four facial muscles. Smile authenticity was judged after each trial. Avatar attractiveness was judged once in response to each avatar’s neutral face. Results suggest that, in contrast to most earlier work using static pictures as stimuli, participants relied less on the Duchenne marker (the presence of crow’s feet wrinkles around the eyes) in their judgments of authenticity. Furthermore, mimicry of smiles occurred in the Zygomaticus Major, Orbicularis Oculi, and Corrugator muscles. Consistent with theories of embodied cognition, activity in these muscles predicted authenticity judgments, suggesting that facial mimicry influences the perception of smiles. However, no significant mediation effect of facial mimicry was found. Avatar attractiveness did not predict authenticity judgments or mimicry patterns.","container-title":"PLOS ONE","DOI":"10.1371/journal.pone.0099194","ISSN":"1932-6203","issue":"6","journalAbbreviation":"PLOS ONE","language":"en","page":"e99194","source":"PLoS Journals","title":"The Perception and Mimicry of Facial Movements Predict Judgments of Smile Authenticity","volume":"9","author":[{"family":"Korb","given":"Sebastian"},{"family":"With","given":"Stéphane"},{"family":"Niedenthal","given":"Paula"},{"family":"Kaiser","given":"Susanne"},{"family":"Grandjean","given":"Didier"}],"issued":{"date-parts":[["2014",6,11]]}}},{"id":1192,"uris":["http://zotero.org/groups/2172505/items/XQPL825R"],"uri":["http://zotero.org/groups/2172505/items/XQPL825R"],"itemData":{"id":1192,"type":"article-journal","abstract":"We examined the effects of the temporal quality of smile displays on impressions and decisions made in a simulated job interview. We also investigated whether similar judgments were made in response to synthetic (Study 1) and human facial stimuli (Study 2). Participants viewed short video excerpts of female interviewees exhibiting dynamic authentic smiles, dynamic fake smiles, or neutral expressions, and rated them with respect to a number of attributes. In both studies, perceivers’ judgments and employment decisions were significantly shaped by the temporal quality of smiles, with dynamic authentic smiles generally leading to more favorable job, person, and expression ratings than dynamic fake smiles or neutral expressions. Furthermore, authentically smiling interviewees were judged to be more suitable and were more likely to be short-listed and selected for the job. The findings show a high degree of correspondence in the effects created by synthetic and human facial stimuli, suggesting that temporal features of smiles similarly influence perceivers’ judgments and decisions across the two types of stimulus.","container-title":"Journal of Nonverbal Behavior","DOI":"10.1007/s10919-008-0056-8","ISSN":"1573-3653","issue":"1","journalAbbreviation":"J Nonverbal Behav","language":"en","page":"1-15","source":"Springer Link","title":"Effects of Dynamic Attributes of Smiles in Human and Synthetic Faces: A Simulated Job Interview Setting","title-short":"Effects of Dynamic Attributes of Smiles in Human and Synthetic Faces","volume":"33","author":[{"family":"Krumhuber","given":"Eva"},{"family":"Manstead","given":"Antony S. R."},{"family":"Cosker","given":"Darren"},{"family":"Marshall","given":"Dave"},{"family":"Rosin","given":"Paul L."}],"issued":{"date-parts":[["2009",3,1]]}}}],"schema":"https://github.com/citation-style-language/schema/raw/master/csl-citation.json"} </w:instrText>
      </w:r>
      <w:r w:rsidRPr="00DF5D13">
        <w:rPr>
          <w:bCs/>
        </w:rPr>
        <w:fldChar w:fldCharType="separate"/>
      </w:r>
      <w:r w:rsidR="003E328F">
        <w:rPr>
          <w:bCs/>
        </w:rPr>
        <w:t>(Korb et al., 2014; Krumhuber et al., 2009)</w:t>
      </w:r>
      <w:r w:rsidRPr="00DF5D13">
        <w:rPr>
          <w:bCs/>
        </w:rPr>
        <w:fldChar w:fldCharType="end"/>
      </w:r>
      <w:r>
        <w:rPr>
          <w:bCs/>
        </w:rPr>
        <w:t>.</w:t>
      </w:r>
      <w:r w:rsidR="00991A22">
        <w:rPr>
          <w:bCs/>
        </w:rPr>
        <w:t xml:space="preserve">  Additionally, </w:t>
      </w:r>
      <w:r w:rsidR="001F7EB8">
        <w:rPr>
          <w:bCs/>
        </w:rPr>
        <w:t xml:space="preserve">none </w:t>
      </w:r>
      <w:r w:rsidR="005504D2">
        <w:rPr>
          <w:bCs/>
        </w:rPr>
        <w:t>had</w:t>
      </w:r>
      <w:r w:rsidR="00C043B9">
        <w:rPr>
          <w:bCs/>
        </w:rPr>
        <w:t xml:space="preserve"> participants </w:t>
      </w:r>
      <w:r w:rsidR="00C17F32">
        <w:rPr>
          <w:bCs/>
        </w:rPr>
        <w:t xml:space="preserve">systematically </w:t>
      </w:r>
      <w:r w:rsidR="00A60F7B">
        <w:rPr>
          <w:bCs/>
        </w:rPr>
        <w:t>rate each</w:t>
      </w:r>
      <w:r w:rsidR="00C043B9">
        <w:rPr>
          <w:bCs/>
        </w:rPr>
        <w:t xml:space="preserve"> target in </w:t>
      </w:r>
      <w:r w:rsidR="001F7EB8">
        <w:rPr>
          <w:bCs/>
        </w:rPr>
        <w:t xml:space="preserve">each </w:t>
      </w:r>
      <w:r w:rsidR="005504D2">
        <w:rPr>
          <w:bCs/>
        </w:rPr>
        <w:t xml:space="preserve">stimulus </w:t>
      </w:r>
      <w:r w:rsidR="00C043B9">
        <w:rPr>
          <w:bCs/>
        </w:rPr>
        <w:t>condition (i.e., static-neutral, static-smiling, dynamic-neutral, dynamic-smiling)</w:t>
      </w:r>
      <w:r w:rsidR="0088064C">
        <w:rPr>
          <w:bCs/>
        </w:rPr>
        <w:t xml:space="preserve">, which limits </w:t>
      </w:r>
      <w:r w:rsidR="00A20D69">
        <w:rPr>
          <w:bCs/>
        </w:rPr>
        <w:t>the potential to detect a full range of PPA effects</w:t>
      </w:r>
      <w:r w:rsidR="00A20D69">
        <w:t>.</w:t>
      </w:r>
      <w:r w:rsidR="00A60F7B">
        <w:t xml:space="preserve"> </w:t>
      </w:r>
      <w:r w:rsidR="0088064C">
        <w:t xml:space="preserve"> </w:t>
      </w:r>
      <w:r w:rsidR="00A20D69">
        <w:t xml:space="preserve">Because the effect of target identity (i.e., </w:t>
      </w:r>
      <w:r w:rsidR="00FC7E2E">
        <w:t>the compilation of stable face</w:t>
      </w:r>
      <w:r w:rsidR="00A20D69">
        <w:t xml:space="preserve"> traits) </w:t>
      </w:r>
      <w:r w:rsidR="0088064C">
        <w:t>likely</w:t>
      </w:r>
      <w:r w:rsidR="00A20D69">
        <w:t xml:space="preserve"> influence</w:t>
      </w:r>
      <w:r w:rsidR="0088064C">
        <w:t>s</w:t>
      </w:r>
      <w:r w:rsidR="00A20D69">
        <w:t xml:space="preserve"> PPA much more than that of </w:t>
      </w:r>
      <w:r w:rsidR="00FC4870">
        <w:t>smiling</w:t>
      </w:r>
      <w:r w:rsidR="0088064C">
        <w:t xml:space="preserve"> or motion</w:t>
      </w:r>
      <w:r w:rsidR="00A20D69">
        <w:t xml:space="preserve">, </w:t>
      </w:r>
      <w:r w:rsidR="00FC4870">
        <w:t>these latter effects are</w:t>
      </w:r>
      <w:r w:rsidR="00A20D69">
        <w:t xml:space="preserve"> likely to be lost when </w:t>
      </w:r>
      <w:r w:rsidR="00A60F7B">
        <w:t>a participant</w:t>
      </w:r>
      <w:r w:rsidR="00A20D69">
        <w:t xml:space="preserve"> </w:t>
      </w:r>
      <w:r w:rsidR="00C17F32">
        <w:t>lacks</w:t>
      </w:r>
      <w:r w:rsidR="00A20D69">
        <w:t xml:space="preserve"> the opportunity to </w:t>
      </w:r>
      <w:r w:rsidR="00FC4870">
        <w:t>view</w:t>
      </w:r>
      <w:r w:rsidR="00A20D69">
        <w:t xml:space="preserve"> </w:t>
      </w:r>
      <w:r w:rsidR="00A60F7B">
        <w:t>each</w:t>
      </w:r>
      <w:r w:rsidR="00A20D69">
        <w:t xml:space="preserve"> target in </w:t>
      </w:r>
      <w:r w:rsidR="00FC4870">
        <w:t>each</w:t>
      </w:r>
      <w:r w:rsidR="00A20D69">
        <w:t xml:space="preserve"> expression condition </w:t>
      </w:r>
      <w:r w:rsidR="00A20D69">
        <w:rPr>
          <w:bCs/>
        </w:rPr>
        <w:fldChar w:fldCharType="begin"/>
      </w:r>
      <w:r w:rsidR="00661359">
        <w:rPr>
          <w:bCs/>
        </w:rPr>
        <w:instrText xml:space="preserve"> ADDIN ZOTERO_ITEM CSL_CITATION {"citationID":"NnUz9Ldz","properties":{"formattedCitation":"(Okubo et al., 2015)","plainCitation":"(Okubo et al., 2015)","dontUpdate":true,"noteIndex":0},"citationItems":[{"id":407,"uris":["http://zotero.org/users/2141794/items/WWBDCQES"],"uri":["http://zotero.org/users/2141794/items/WWBDCQES"],"itemData":{"id":407,"type":"article-journal","container-title":"Evolutionary Psychology","DOI":"http://dx.doi.org/10.1177/1474704915600567","issue":"3","language":"English","page":"1-8","source":"ProQuest","title":"Cool guys and warm husbands: The effect of smiling on male facial attractiveness for short- and long-term relationships","title-short":"Cool guys and warm husbands","volume":"13","author":[{"family":"Okubo","given":"Matia"},{"family":"Ishikawa","given":"Kenta"},{"family":"Kobayashi","given":"Akihiro"},{"family":"Laeng","given":"Bruno"},{"family":"Tommasi","given":"Luca"}],"issued":{"date-parts":[["2015",9]]}}}],"schema":"https://github.com/citation-style-language/schema/raw/master/csl-citation.json"} </w:instrText>
      </w:r>
      <w:r w:rsidR="00A20D69">
        <w:rPr>
          <w:bCs/>
        </w:rPr>
        <w:fldChar w:fldCharType="separate"/>
      </w:r>
      <w:r w:rsidR="00A20D69">
        <w:rPr>
          <w:bCs/>
          <w:noProof/>
        </w:rPr>
        <w:t>(see Okubo et al., 2015)</w:t>
      </w:r>
      <w:r w:rsidR="00A20D69">
        <w:rPr>
          <w:bCs/>
        </w:rPr>
        <w:fldChar w:fldCharType="end"/>
      </w:r>
      <w:r w:rsidR="00A20D69">
        <w:t xml:space="preserve">. </w:t>
      </w:r>
      <w:r w:rsidR="00A60F7B">
        <w:t xml:space="preserve"> </w:t>
      </w:r>
      <w:r w:rsidR="00E351AB">
        <w:t xml:space="preserve">Moreover, </w:t>
      </w:r>
      <w:r w:rsidR="002D43E9">
        <w:rPr>
          <w:bCs/>
        </w:rPr>
        <w:t xml:space="preserve">permitting participants to view each target only once – as has been the practice of most smiling-PPA researchers to date </w:t>
      </w:r>
      <w:r w:rsidR="002D43E9">
        <w:rPr>
          <w:bCs/>
        </w:rPr>
        <w:fldChar w:fldCharType="begin"/>
      </w:r>
      <w:r w:rsidR="00661359">
        <w:rPr>
          <w:bCs/>
        </w:rPr>
        <w:instrText xml:space="preserve"> ADDIN ZOTERO_ITEM CSL_CITATION {"citationID":"01bADjbn","properties":{"formattedCitation":"(Mehu et al., 2007; Morrison et al., 2013; Mueser et al., 1984; Otta et al., 1996; I. S. Penton-Voak &amp; Chang, 2008; Reis et al., 1990; Rennels &amp; Kayl, 2015; Rhodes et al., 2011)","plainCitation":"(Mehu et al., 2007; Morrison et al., 2013; Mueser et al., 1984; Otta et al., 1996; I. S. Penton-Voak &amp; Chang, 2008; Reis et al., 1990; Rennels &amp; Kayl, 2015; Rhodes et al., 2011)","dontUpdate":true,"noteIndex":0},"citationItems":[{"id":396,"uris":["http://zotero.org/users/2141794/items/BE9G2963"],"uri":["http://zotero.org/users/2141794/items/BE9G2963"],"itemData":{"id":396,"type":"article-journal","container-title":"Journal of Evolutionary Psychology","DOI":"http://dx.doi.org/10.1556/JEP.2007.1011","ISSN":"1789-2082","issue":"1-4","language":"English","page":"183-196","source":"ProQuest","title":"Duchenne smiles and the perception of generosity and sociability in faces","volume":"5","author":[{"family":"Mehu","given":"Marc"},{"family":"Little","given":"Anthony C."},{"family":"Dunbar","given":"Robin I. M."}],"issued":{"date-parts":[["2007"]]}}},{"id":403,"uris":["http://zotero.org/users/2141794/items/W3ITFS6Q"],"uri":["http://zotero.org/users/2141794/items/W3ITFS6Q"],"itemData":{"id":403,"type":"article-journal","container-title":"Journal of Nonverbal Behavior","DOI":"http://dx.doi.org/10.1007/s10919-013-0145-1","ISSN":"0191-5886","issue":"2","language":"English","page":"59-67","source":"ProQuest","title":"The stability of facial attractiveness: Is it what you’ve got or what you do with it?","title-short":"The stability of facial attractiveness","volume":"37","author":[{"family":"Morrison","given":"Edward R."},{"family":"Morris","given":"Paul H."},{"family":"Bard","given":"Kim A."}],"issued":{"date-parts":[["2013",6]]}}},{"id":391,"uris":["http://zotero.org/users/2141794/items/IE48ZNW4"],"uri":["http://zotero.org/users/2141794/items/IE48ZNW4"],"itemData":{"id":391,"type":"article-journal","container-title":"Journal of Personality and Social Psychology","DOI":"http://dx.doi.org/10.1037/0022-3514.46.2.469","ISSN":"0022-3514","issue":"2","language":"English","page":"469-478","source":"ProQuest","title":"You're only as pretty as you feel: Facial expression as a determinant of physical attractiveness","title-short":"You're only as pretty as you feel","volume":"46","author":[{"family":"Mueser","given":"Kim T."},{"family":"Grau","given":"Barry W."},{"family":"Sussman","given":"Steve"},{"family":"Rosen","given":"Alexander J."}],"issued":{"date-parts":[["1984",2]]}}},{"id":393,"uris":["http://zotero.org/users/2141794/items/NH6CG54I"],"uri":["http://zotero.org/users/2141794/items/NH6CG54I"],"itemData":{"id":393,"type":"article-journal","container-title":"Perceptual and Motor Skills","DOI":"http://dx.doi.org/10.2466/pms.1996.82.3c.1111","ISSN":"0031-5125","issue":"3, Pt 2","language":"English","page":"1111-1121","source":"ProQuest","title":"Reading a smiling face: Messages conveyed by various forms of smiling","title-short":"Reading a smiling face","volume":"82","author":[{"family":"Otta","given":"Emma"},{"family":"Abrosio","given":"Fabiana Follador E."},{"family":"Hoshino","given":"Rachel Leneberg"}],"issued":{"date-parts":[["1996",6]]}}},{"id":388,"uris":["http://zotero.org/users/2141794/items/BUMIPLBW"],"uri":["http://zotero.org/users/2141794/items/BUMIPLBW"],"itemData":{"id":388,"type":"article-journal","container-title":"Journal of Evolutionary Psychology","DOI":"http://dx.doi.org.pitt.idm.oclc.org/10.1556/JEP.2008.1011","ISSN":"1789-2082","issue":"2","language":"English","page":"89-100","source":"ProQuest","title":"Attractiveness judgements of individuals vary across emotional expression and movement conditions","volume":"6","author":[{"family":"Penton-Voak","given":"Ian S."},{"family":"Chang","given":"Helen Y."}],"issued":{"date-parts":[["2008",6]]}}},{"id":395,"uris":["http://zotero.org/users/2141794/items/KLP4ADVV"],"uri":["http://zotero.org/users/2141794/items/KLP4ADVV"],"itemData":{"id":395,"type":"article-journal","container-title":"European Journal of Social Psychology","DOI":"http://dx.doi.org/10.1002/ejsp.2420200307","ISSN":"0046-2772","issue":"3","language":"English","page":"259-267","source":"ProQuest","title":"What is smiling is beautiful and good","volume":"20","author":[{"family":"Reis","given":"Harry T."},{"family":"Wilson","given":"Ilona M."},{"family":"Monestere","given":"Carla"},{"family":"Bernstein","given":"Stuart"},{"family":"al","given":"et"}],"issued":{"date-parts":[["1990",5]]}}},{"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J."}],"issued":{"date-parts":[["2015"]]}}},{"id":805,"uris":["http://zotero.org/users/2141794/items/PEZMD6ED"],"uri":["http://zotero.org/users/2141794/items/PEZMD6ED"],"itemData":{"id":805,"type":"article-journal","container-title":"PloS one","issue":"11","page":"e26653","source":"Google Scholar","title":"Facial attractiveness ratings from video-clips and static images tell the same story","volume":"6","author":[{"family":"Rhodes","given":"Gillian"},{"family":"Lie","given":"Hanne C."},{"family":"Thevaraja","given":"Nishta"},{"family":"Taylor","given":"Libby"},{"family":"Iredell","given":"Natasha"},{"family":"Curran","given":"Christine"},{"family":"Tan","given":"Shi Qin Claire"},{"family":"Carnemolla","given":"Pia"},{"family":"Simmons","given":"Leigh W."}],"issued":{"date-parts":[["2011"]]}}}],"schema":"https://github.com/citation-style-language/schema/raw/master/csl-citation.json"} </w:instrText>
      </w:r>
      <w:r w:rsidR="002D43E9">
        <w:rPr>
          <w:bCs/>
        </w:rPr>
        <w:fldChar w:fldCharType="separate"/>
      </w:r>
      <w:r w:rsidR="002D43E9">
        <w:rPr>
          <w:bCs/>
          <w:noProof/>
        </w:rPr>
        <w:t>(Mehu et al., 2007; Morrison et al., 2013; Mueser et al., 1984; Otta et al., 1996; Penton-Voak &amp; Chang, 2008; Reis et al., 1990; Rennels &amp; Kayl, 2015; Rhodes et al., 2011)</w:t>
      </w:r>
      <w:r w:rsidR="002D43E9">
        <w:rPr>
          <w:bCs/>
        </w:rPr>
        <w:fldChar w:fldCharType="end"/>
      </w:r>
      <w:r w:rsidR="002D43E9">
        <w:rPr>
          <w:bCs/>
        </w:rPr>
        <w:t xml:space="preserve"> –</w:t>
      </w:r>
      <w:r w:rsidR="00E351AB">
        <w:t xml:space="preserve"> precludes evaluation of idiosyncratic attractiveness preferences (i.e., </w:t>
      </w:r>
      <w:r w:rsidR="00382932">
        <w:t>variance in</w:t>
      </w:r>
      <w:r w:rsidR="00E351AB">
        <w:t xml:space="preserve"> PPA </w:t>
      </w:r>
      <w:r w:rsidR="00382932">
        <w:t>that</w:t>
      </w:r>
      <w:r w:rsidR="00E351AB">
        <w:t xml:space="preserve"> derives from an interaction between target and perceiver effects). </w:t>
      </w:r>
      <w:r w:rsidR="004729D4">
        <w:t xml:space="preserve"> </w:t>
      </w:r>
      <w:r w:rsidR="005504D2">
        <w:rPr>
          <w:bCs/>
        </w:rPr>
        <w:t>U</w:t>
      </w:r>
      <w:r w:rsidR="006F477C">
        <w:rPr>
          <w:bCs/>
        </w:rPr>
        <w:t>tilizing</w:t>
      </w:r>
      <w:r w:rsidR="006926E9">
        <w:rPr>
          <w:bCs/>
        </w:rPr>
        <w:t xml:space="preserve"> open-mouth smiling</w:t>
      </w:r>
      <w:r w:rsidR="002B2990">
        <w:rPr>
          <w:bCs/>
        </w:rPr>
        <w:t xml:space="preserve"> images</w:t>
      </w:r>
      <w:r w:rsidR="006F477C">
        <w:rPr>
          <w:bCs/>
        </w:rPr>
        <w:t xml:space="preserve">, </w:t>
      </w:r>
      <w:r w:rsidR="002B2990">
        <w:rPr>
          <w:bCs/>
        </w:rPr>
        <w:t>participants</w:t>
      </w:r>
      <w:r w:rsidR="00C17F32">
        <w:rPr>
          <w:bCs/>
        </w:rPr>
        <w:t xml:space="preserve"> in the present study</w:t>
      </w:r>
      <w:r w:rsidR="002B2990">
        <w:rPr>
          <w:bCs/>
        </w:rPr>
        <w:t xml:space="preserve"> rate</w:t>
      </w:r>
      <w:r w:rsidR="00C17F32">
        <w:rPr>
          <w:bCs/>
        </w:rPr>
        <w:t>d</w:t>
      </w:r>
      <w:r w:rsidR="002B2990">
        <w:rPr>
          <w:bCs/>
        </w:rPr>
        <w:t xml:space="preserve"> </w:t>
      </w:r>
      <w:r w:rsidR="006F477C">
        <w:rPr>
          <w:bCs/>
        </w:rPr>
        <w:t>all</w:t>
      </w:r>
      <w:r w:rsidR="002B2990">
        <w:rPr>
          <w:bCs/>
        </w:rPr>
        <w:t xml:space="preserve"> target</w:t>
      </w:r>
      <w:r w:rsidR="006F477C">
        <w:rPr>
          <w:bCs/>
        </w:rPr>
        <w:t>s</w:t>
      </w:r>
      <w:r w:rsidR="002B2990">
        <w:rPr>
          <w:bCs/>
        </w:rPr>
        <w:t xml:space="preserve"> in </w:t>
      </w:r>
      <w:r w:rsidR="006F477C">
        <w:rPr>
          <w:bCs/>
        </w:rPr>
        <w:t>all</w:t>
      </w:r>
      <w:r w:rsidR="002B2990">
        <w:rPr>
          <w:bCs/>
        </w:rPr>
        <w:t xml:space="preserve"> stimulus format</w:t>
      </w:r>
      <w:r w:rsidR="006F477C">
        <w:rPr>
          <w:bCs/>
        </w:rPr>
        <w:t xml:space="preserve">s to test whether stimulus motion (static vs. dynamic) moderated </w:t>
      </w:r>
      <w:r w:rsidR="006F477C">
        <w:t xml:space="preserve">the </w:t>
      </w:r>
      <w:r w:rsidR="00165986">
        <w:t>smiling-</w:t>
      </w:r>
      <w:r w:rsidR="006F477C">
        <w:t>PPA</w:t>
      </w:r>
      <w:r w:rsidR="00165986">
        <w:t xml:space="preserve"> relation</w:t>
      </w:r>
      <w:r w:rsidR="00F046DC">
        <w:t>.</w:t>
      </w:r>
    </w:p>
    <w:p w14:paraId="2547F0EF" w14:textId="1AA567B4" w:rsidR="00F96042" w:rsidRDefault="0052719F" w:rsidP="00F96042">
      <w:pPr>
        <w:spacing w:line="480" w:lineRule="auto"/>
        <w:ind w:firstLine="720"/>
        <w:outlineLvl w:val="0"/>
        <w:rPr>
          <w:bCs/>
        </w:rPr>
      </w:pPr>
      <w:r>
        <w:rPr>
          <w:b/>
        </w:rPr>
        <w:t xml:space="preserve">Assessing </w:t>
      </w:r>
      <w:r w:rsidR="00FC4870">
        <w:rPr>
          <w:b/>
        </w:rPr>
        <w:t>s</w:t>
      </w:r>
      <w:r>
        <w:rPr>
          <w:b/>
        </w:rPr>
        <w:t xml:space="preserve">ources of </w:t>
      </w:r>
      <w:r w:rsidR="00FC4870">
        <w:rPr>
          <w:b/>
        </w:rPr>
        <w:t>v</w:t>
      </w:r>
      <w:r w:rsidR="009B2593">
        <w:rPr>
          <w:b/>
        </w:rPr>
        <w:t>ariance in PPA</w:t>
      </w:r>
      <w:r w:rsidR="00FC4870">
        <w:rPr>
          <w:b/>
        </w:rPr>
        <w:t>.</w:t>
      </w:r>
      <w:r w:rsidR="00F96042">
        <w:rPr>
          <w:bCs/>
        </w:rPr>
        <w:t xml:space="preserve">  </w:t>
      </w:r>
      <w:r w:rsidR="00B42CEE">
        <w:rPr>
          <w:bCs/>
        </w:rPr>
        <w:t>Research</w:t>
      </w:r>
      <w:r w:rsidR="00E835A8">
        <w:rPr>
          <w:bCs/>
        </w:rPr>
        <w:t xml:space="preserve"> that has </w:t>
      </w:r>
      <w:r w:rsidR="002F32E6">
        <w:rPr>
          <w:bCs/>
        </w:rPr>
        <w:t xml:space="preserve">contrasted smiling and neutral </w:t>
      </w:r>
      <w:r w:rsidR="00E835A8">
        <w:rPr>
          <w:bCs/>
        </w:rPr>
        <w:t>expressions</w:t>
      </w:r>
      <w:r w:rsidR="00FB60D6">
        <w:rPr>
          <w:bCs/>
        </w:rPr>
        <w:t xml:space="preserve"> </w:t>
      </w:r>
      <w:r w:rsidR="00E835A8">
        <w:rPr>
          <w:bCs/>
        </w:rPr>
        <w:t>has primarily relied on relatively simple statistical effects</w:t>
      </w:r>
      <w:r w:rsidR="00A45C59">
        <w:rPr>
          <w:bCs/>
        </w:rPr>
        <w:t>,</w:t>
      </w:r>
      <w:r w:rsidR="00E835A8">
        <w:rPr>
          <w:bCs/>
        </w:rPr>
        <w:t xml:space="preserve"> such as Cronbach’s alpha, correlations, and mixed-effects ANOVAs </w:t>
      </w:r>
      <w:r w:rsidR="006F3C08">
        <w:rPr>
          <w:bCs/>
        </w:rPr>
        <w:fldChar w:fldCharType="begin"/>
      </w:r>
      <w:r w:rsidR="00661359">
        <w:rPr>
          <w:bCs/>
        </w:rPr>
        <w:instrText xml:space="preserve"> ADDIN ZOTERO_ITEM CSL_CITATION {"citationID":"zeZcOto6","properties":{"formattedCitation":"(Garrido et al., 2017; Garrido &amp; Prada, 2017; Mueser et al., 1984; I. S. Penton-Voak &amp; Chang, 2008; Reis et al., 1990; Rhodes et al., 2011)","plainCitation":"(Garrido et al., 2017; Garrido &amp; Prada, 2017; Mueser et al., 1984; I. S. Penton-Voak &amp; Chang, 2008; Reis et al., 1990; Rhodes et al., 2011)","dontUpdate":true,"noteIndex":0},"citationItems":[{"id":398,"uris":["http://zotero.org/users/2141794/items/F949YMUY"],"uri":["http://zotero.org/users/2141794/items/F949YMUY"],"itemData":{"id":398,"type":"article-journal","container-title":"Behavior Research Methods","DOI":"http://dx.doi.org/10.3758/s13428-016-0790-5","ISSN":"1554-351X","issue":"4","language":"English","page":"1343-1360","source":"ProQuest","title":"The many faces of a face: Comparing stills and videos of facial expressions in eight dimensions (SAVE database)","title-short":"The many faces of a face","volume":"49","author":[{"family":"Garrido","given":"Margarida V."},{"family":"Lopes","given":"Diniz"},{"family":"Prada","given":"Marília"},{"family":"Rodrigues","given":"David"},{"family":"Jerónimo","given":"Rita"},{"family":"Mourão","given":"Rui P."}],"issued":{"date-parts":[["2017",8,12]]}}},{"id":405,"uris":["http://zotero.org/users/2141794/items/UQXA74CD"],"uri":["http://zotero.org/users/2141794/items/UQXA74CD"],"itemData":{"id":405,"type":"article-journal","container-title":"Frontiers in Psychology","DOI":"http://dx.doi.org/10.3389/fpsyg.2017.02181","language":"English","source":"ProQuest","title":"KDEF-PT: Valence, emotional intensity, familiarity and attractiveness ratings of angry, neutral, and happy faces","title-short":"KDEF-PT","URL":"https://search.proquest.com/psycinfo/docview/1988514121/B9BD0D12A9B4AC2PQ/35","volume":"8","author":[{"family":"Garrido","given":"Margarida V."},{"family":"Prada","given":"Marília"}],"accessed":{"date-parts":[["2018",4,9]]},"issued":{"date-parts":[["2017",12,19]]}}},{"id":391,"uris":["http://zotero.org/users/2141794/items/IE48ZNW4"],"uri":["http://zotero.org/users/2141794/items/IE48ZNW4"],"itemData":{"id":391,"type":"article-journal","container-title":"Journal of Personality and Social Psychology","DOI":"http://dx.doi.org/10.1037/0022-3514.46.2.469","ISSN":"0022-3514","issue":"2","language":"English","page":"469-478","source":"ProQuest","title":"You're only as pretty as you feel: Facial expression as a determinant of physical attractiveness","title-short":"You're only as pretty as you feel","volume":"46","author":[{"family":"Mueser","given":"Kim T."},{"family":"Grau","given":"Barry W."},{"family":"Sussman","given":"Steve"},{"family":"Rosen","given":"Alexander J."}],"issued":{"date-parts":[["1984",2]]}}},{"id":388,"uris":["http://zotero.org/users/2141794/items/BUMIPLBW"],"uri":["http://zotero.org/users/2141794/items/BUMIPLBW"],"itemData":{"id":388,"type":"article-journal","container-title":"Journal of Evolutionary Psychology","DOI":"http://dx.doi.org.pitt.idm.oclc.org/10.1556/JEP.2008.1011","ISSN":"1789-2082","issue":"2","language":"English","page":"89-100","source":"ProQuest","title":"Attractiveness judgements of individuals vary across emotional expression and movement conditions","volume":"6","author":[{"family":"Penton-Voak","given":"Ian S."},{"family":"Chang","given":"Helen Y."}],"issued":{"date-parts":[["2008",6]]}}},{"id":395,"uris":["http://zotero.org/users/2141794/items/KLP4ADVV"],"uri":["http://zotero.org/users/2141794/items/KLP4ADVV"],"itemData":{"id":395,"type":"article-journal","container-title":"European Journal of Social Psychology","DOI":"http://dx.doi.org/10.1002/ejsp.2420200307","ISSN":"0046-2772","issue":"3","language":"English","page":"259-267","source":"ProQuest","title":"What is smiling is beautiful and good","volume":"20","author":[{"family":"Reis","given":"Harry T."},{"family":"Wilson","given":"Ilona M."},{"family":"Monestere","given":"Carla"},{"family":"Bernstein","given":"Stuart"},{"family":"al","given":"et"}],"issued":{"date-parts":[["1990",5]]}}},{"id":805,"uris":["http://zotero.org/users/2141794/items/PEZMD6ED"],"uri":["http://zotero.org/users/2141794/items/PEZMD6ED"],"itemData":{"id":805,"type":"article-journal","container-title":"PloS one","issue":"11","page":"e26653","source":"Google Scholar","title":"Facial attractiveness ratings from video-clips and static images tell the same story","volume":"6","author":[{"family":"Rhodes","given":"Gillian"},{"family":"Lie","given":"Hanne C."},{"family":"Thevaraja","given":"Nishta"},{"family":"Taylor","given":"Libby"},{"family":"Iredell","given":"Natasha"},{"family":"Curran","given":"Christine"},{"family":"Tan","given":"Shi Qin Claire"},{"family":"Carnemolla","given":"Pia"},{"family":"Simmons","given":"Leigh W."}],"issued":{"date-parts":[["2011"]]}}}],"schema":"https://github.com/citation-style-language/schema/raw/master/csl-citation.json"} </w:instrText>
      </w:r>
      <w:r w:rsidR="006F3C08">
        <w:rPr>
          <w:bCs/>
        </w:rPr>
        <w:fldChar w:fldCharType="separate"/>
      </w:r>
      <w:r w:rsidR="008921B4">
        <w:rPr>
          <w:bCs/>
          <w:noProof/>
        </w:rPr>
        <w:t>(e.g., Garrido et al., 2017; Garrido &amp; Prada, 2017; Mueser et al., 1984; Penton-Voak &amp; Chang, 2008; Reis et al., 1990; Rhodes et al., 2011)</w:t>
      </w:r>
      <w:r w:rsidR="006F3C08">
        <w:rPr>
          <w:bCs/>
        </w:rPr>
        <w:fldChar w:fldCharType="end"/>
      </w:r>
      <w:r w:rsidR="00A45C59">
        <w:rPr>
          <w:bCs/>
        </w:rPr>
        <w:t xml:space="preserve">, which </w:t>
      </w:r>
      <w:r w:rsidR="00A45C59">
        <w:rPr>
          <w:bCs/>
        </w:rPr>
        <w:lastRenderedPageBreak/>
        <w:t>have limitations</w:t>
      </w:r>
      <w:r w:rsidR="00E835A8">
        <w:rPr>
          <w:bCs/>
        </w:rPr>
        <w:t>.</w:t>
      </w:r>
      <w:r w:rsidR="006926E9">
        <w:rPr>
          <w:bCs/>
        </w:rPr>
        <w:t xml:space="preserve"> </w:t>
      </w:r>
      <w:r w:rsidR="00E835A8">
        <w:rPr>
          <w:bCs/>
        </w:rPr>
        <w:t xml:space="preserve"> For example, Cronbach’s alpha and correlations fail to account for the nested structure of data, confounding </w:t>
      </w:r>
      <w:r w:rsidR="0090388C">
        <w:rPr>
          <w:bCs/>
        </w:rPr>
        <w:t>target main effects (the tendency of one target to consistently elicit higher ratings than another)</w:t>
      </w:r>
      <w:r w:rsidR="00414744">
        <w:rPr>
          <w:bCs/>
        </w:rPr>
        <w:t xml:space="preserve"> </w:t>
      </w:r>
      <w:r w:rsidR="00E835A8">
        <w:rPr>
          <w:bCs/>
        </w:rPr>
        <w:t>and</w:t>
      </w:r>
      <w:r w:rsidR="00414744">
        <w:rPr>
          <w:bCs/>
        </w:rPr>
        <w:t xml:space="preserve"> perceiver main effects (the trait-like tendency of one perceiver to give higher ratings on average than another)</w:t>
      </w:r>
      <w:r w:rsidR="00E835A8">
        <w:rPr>
          <w:bCs/>
        </w:rPr>
        <w:t>.</w:t>
      </w:r>
      <w:r w:rsidR="00F96042">
        <w:rPr>
          <w:bCs/>
        </w:rPr>
        <w:t xml:space="preserve"> </w:t>
      </w:r>
      <w:r w:rsidR="00F046DC">
        <w:rPr>
          <w:bCs/>
        </w:rPr>
        <w:t xml:space="preserve"> </w:t>
      </w:r>
      <w:r w:rsidR="00D771C5">
        <w:rPr>
          <w:bCs/>
        </w:rPr>
        <w:t>Such approaches have</w:t>
      </w:r>
      <w:r w:rsidR="008A21B9">
        <w:rPr>
          <w:bCs/>
        </w:rPr>
        <w:t xml:space="preserve"> </w:t>
      </w:r>
      <w:r w:rsidR="00D771C5">
        <w:rPr>
          <w:bCs/>
        </w:rPr>
        <w:t>led researchers to</w:t>
      </w:r>
      <w:r w:rsidR="003F0D7E">
        <w:rPr>
          <w:bCs/>
        </w:rPr>
        <w:t xml:space="preserve"> largely neglect</w:t>
      </w:r>
      <w:r w:rsidR="008A21B9">
        <w:rPr>
          <w:bCs/>
        </w:rPr>
        <w:t xml:space="preserve"> inter-individual differences in attractiveness preferences</w:t>
      </w:r>
      <w:r w:rsidR="000A60C9">
        <w:rPr>
          <w:bCs/>
        </w:rPr>
        <w:t xml:space="preserve">, </w:t>
      </w:r>
      <w:r w:rsidR="00F135FC">
        <w:rPr>
          <w:bCs/>
        </w:rPr>
        <w:t>which has</w:t>
      </w:r>
      <w:r w:rsidR="000A60C9">
        <w:rPr>
          <w:bCs/>
        </w:rPr>
        <w:t xml:space="preserve"> </w:t>
      </w:r>
      <w:r w:rsidR="00F135FC">
        <w:rPr>
          <w:bCs/>
        </w:rPr>
        <w:t xml:space="preserve">restricted the scope of </w:t>
      </w:r>
      <w:r w:rsidR="00675C2E">
        <w:rPr>
          <w:bCs/>
        </w:rPr>
        <w:t xml:space="preserve">our understanding of </w:t>
      </w:r>
      <w:r w:rsidR="00F135FC">
        <w:rPr>
          <w:bCs/>
        </w:rPr>
        <w:t xml:space="preserve">sources of </w:t>
      </w:r>
      <w:r w:rsidR="00675C2E">
        <w:rPr>
          <w:bCs/>
        </w:rPr>
        <w:t xml:space="preserve">variance in </w:t>
      </w:r>
      <w:r w:rsidR="00F135FC">
        <w:rPr>
          <w:bCs/>
        </w:rPr>
        <w:t>PPA</w:t>
      </w:r>
      <w:r w:rsidR="00F96042">
        <w:rPr>
          <w:bCs/>
        </w:rPr>
        <w:t>.</w:t>
      </w:r>
    </w:p>
    <w:p w14:paraId="467147AB" w14:textId="5251CEA1" w:rsidR="00D71B27" w:rsidRPr="00F87079" w:rsidRDefault="00D71B27" w:rsidP="0083289A">
      <w:pPr>
        <w:spacing w:line="480" w:lineRule="auto"/>
        <w:ind w:firstLine="720"/>
        <w:outlineLvl w:val="0"/>
        <w:rPr>
          <w:rFonts w:eastAsia="Times New Roman"/>
        </w:rPr>
      </w:pPr>
      <w:r>
        <w:rPr>
          <w:bCs/>
        </w:rPr>
        <w:t xml:space="preserve">Importantly, </w:t>
      </w:r>
      <w:r w:rsidR="00302F15">
        <w:rPr>
          <w:bCs/>
        </w:rPr>
        <w:t xml:space="preserve">there is emerging </w:t>
      </w:r>
      <w:r w:rsidR="00D44ED3">
        <w:rPr>
          <w:bCs/>
        </w:rPr>
        <w:t>support for the role of the perceiver in PPA</w:t>
      </w:r>
      <w:r w:rsidR="00EC3536">
        <w:rPr>
          <w:bCs/>
        </w:rPr>
        <w:t xml:space="preserve">. </w:t>
      </w:r>
      <w:r w:rsidR="00F135FC">
        <w:rPr>
          <w:bCs/>
        </w:rPr>
        <w:t>In</w:t>
      </w:r>
      <w:r w:rsidR="00EC3536">
        <w:rPr>
          <w:bCs/>
        </w:rPr>
        <w:t xml:space="preserve"> a series of three experiments on PPA with heterogeneous sets of targets and perceivers, </w:t>
      </w:r>
      <w:r w:rsidR="00C22DF4">
        <w:rPr>
          <w:rFonts w:eastAsia="Times New Roman"/>
        </w:rPr>
        <w:fldChar w:fldCharType="begin"/>
      </w:r>
      <w:r w:rsidR="00C22DF4">
        <w:rPr>
          <w:rFonts w:eastAsia="Times New Roman"/>
        </w:rPr>
        <w:instrText xml:space="preserve"> ADDIN ZOTERO_ITEM CSL_CITATION {"citationID":"Wef5CKbT","properties":{"formattedCitation":"(H\\uc0\\u246{}nekopp, 2006)","plainCitation":"(Hönekopp, 2006)","dontUpdate":true,"noteIndex":0},"citationItems":[{"id":1353,"uris":["http://zotero.org/groups/2172505/items/T4J5VW6L"],"uri":["http://zotero.org/groups/2172505/items/T4J5VW6L"],"itemData":{"id":1353,"type":"article-journal","abstract":"Misconstruing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sidR="00C22DF4">
        <w:rPr>
          <w:rFonts w:eastAsia="Times New Roman"/>
        </w:rPr>
        <w:fldChar w:fldCharType="separate"/>
      </w:r>
      <w:r w:rsidR="00C22DF4">
        <w:rPr>
          <w:rFonts w:eastAsia="Times New Roman"/>
        </w:rPr>
        <w:t>Hönekopp (</w:t>
      </w:r>
      <w:r w:rsidR="00C22DF4" w:rsidRPr="00B30BF7">
        <w:rPr>
          <w:rFonts w:eastAsia="Times New Roman"/>
        </w:rPr>
        <w:t>2006)</w:t>
      </w:r>
      <w:r w:rsidR="00C22DF4">
        <w:rPr>
          <w:rFonts w:eastAsia="Times New Roman"/>
        </w:rPr>
        <w:fldChar w:fldCharType="end"/>
      </w:r>
      <w:r w:rsidR="00C22DF4">
        <w:rPr>
          <w:rFonts w:eastAsia="Times New Roman"/>
        </w:rPr>
        <w:t xml:space="preserve"> </w:t>
      </w:r>
      <w:r w:rsidR="00E2596B">
        <w:rPr>
          <w:rFonts w:eastAsia="Times New Roman"/>
        </w:rPr>
        <w:t xml:space="preserve"> </w:t>
      </w:r>
      <w:r w:rsidR="00EC3536">
        <w:rPr>
          <w:bCs/>
        </w:rPr>
        <w:t xml:space="preserve">revealed that </w:t>
      </w:r>
      <w:r w:rsidR="00FB4793">
        <w:rPr>
          <w:bCs/>
        </w:rPr>
        <w:t>“</w:t>
      </w:r>
      <w:r w:rsidR="00B321D4">
        <w:rPr>
          <w:bCs/>
        </w:rPr>
        <w:t>private taste</w:t>
      </w:r>
      <w:r w:rsidR="00FB4793">
        <w:rPr>
          <w:bCs/>
        </w:rPr>
        <w:t>”</w:t>
      </w:r>
      <w:r w:rsidR="00C22DF4">
        <w:rPr>
          <w:bCs/>
        </w:rPr>
        <w:t xml:space="preserve"> (the perceiver </w:t>
      </w:r>
      <m:oMath>
        <m:r>
          <w:rPr>
            <w:rFonts w:ascii="Cambria Math" w:hAnsi="Cambria Math"/>
          </w:rPr>
          <m:t xml:space="preserve">× </m:t>
        </m:r>
      </m:oMath>
      <w:r w:rsidR="00C22DF4">
        <w:rPr>
          <w:bCs/>
        </w:rPr>
        <w:t>target interaction effect</w:t>
      </w:r>
      <w:r w:rsidR="00B74131">
        <w:rPr>
          <w:bCs/>
        </w:rPr>
        <w:t>, with or without the addition of the perceiver effect</w:t>
      </w:r>
      <w:r w:rsidR="00C22DF4">
        <w:rPr>
          <w:bCs/>
        </w:rPr>
        <w:t>)</w:t>
      </w:r>
      <w:r w:rsidR="00B74131" w:rsidRPr="008B68AD">
        <w:rPr>
          <w:rStyle w:val="FootnoteReference"/>
        </w:rPr>
        <w:footnoteReference w:id="2"/>
      </w:r>
      <w:r w:rsidR="00B321D4">
        <w:rPr>
          <w:bCs/>
        </w:rPr>
        <w:t xml:space="preserve"> consistently contributed</w:t>
      </w:r>
      <w:r w:rsidR="00A25109">
        <w:rPr>
          <w:bCs/>
        </w:rPr>
        <w:t xml:space="preserve"> to substantial variance in PPA</w:t>
      </w:r>
      <w:r w:rsidR="00A25109">
        <w:rPr>
          <w:rFonts w:eastAsia="Times New Roman"/>
        </w:rPr>
        <w:t xml:space="preserve">. </w:t>
      </w:r>
      <w:r w:rsidR="00A25109">
        <w:rPr>
          <w:bCs/>
        </w:rPr>
        <w:t xml:space="preserve"> </w:t>
      </w:r>
      <w:r w:rsidR="00F135FC">
        <w:rPr>
          <w:bCs/>
        </w:rPr>
        <w:t xml:space="preserve">Though related research </w:t>
      </w:r>
      <w:r w:rsidR="00002053">
        <w:rPr>
          <w:bCs/>
        </w:rPr>
        <w:t>has been limited</w:t>
      </w:r>
      <w:r w:rsidR="00F135FC">
        <w:rPr>
          <w:bCs/>
        </w:rPr>
        <w:t xml:space="preserve">, studies that have </w:t>
      </w:r>
      <w:r w:rsidR="00B13445">
        <w:rPr>
          <w:bCs/>
        </w:rPr>
        <w:t>parsed</w:t>
      </w:r>
      <w:r w:rsidR="00F135FC">
        <w:rPr>
          <w:bCs/>
        </w:rPr>
        <w:t xml:space="preserve"> perceiver and target effects</w:t>
      </w:r>
      <w:r w:rsidR="003C379F">
        <w:rPr>
          <w:bCs/>
        </w:rPr>
        <w:t xml:space="preserve"> o</w:t>
      </w:r>
      <w:r w:rsidR="00002053">
        <w:rPr>
          <w:bCs/>
        </w:rPr>
        <w:t>n PPA</w:t>
      </w:r>
      <w:r w:rsidR="00F135FC">
        <w:rPr>
          <w:bCs/>
        </w:rPr>
        <w:t xml:space="preserve"> have </w:t>
      </w:r>
      <w:r w:rsidR="00C22DF4">
        <w:rPr>
          <w:bCs/>
        </w:rPr>
        <w:t>similarly</w:t>
      </w:r>
      <w:r w:rsidR="00D33096">
        <w:rPr>
          <w:bCs/>
        </w:rPr>
        <w:t xml:space="preserve"> revealed substantial </w:t>
      </w:r>
      <w:r w:rsidR="00002053">
        <w:rPr>
          <w:bCs/>
        </w:rPr>
        <w:t xml:space="preserve">contributions </w:t>
      </w:r>
      <w:r w:rsidR="00002053" w:rsidRPr="004F2E08">
        <w:rPr>
          <w:bCs/>
        </w:rPr>
        <w:t>of</w:t>
      </w:r>
      <w:r w:rsidR="00D33096" w:rsidRPr="004F2E08">
        <w:rPr>
          <w:bCs/>
        </w:rPr>
        <w:t xml:space="preserve"> </w:t>
      </w:r>
      <w:r w:rsidR="00C22DF4" w:rsidRPr="004F2E08">
        <w:rPr>
          <w:bCs/>
        </w:rPr>
        <w:t>private taste compared to shared taste (the target main effect), with the ratio ranging from about 1:2 to 2:1</w:t>
      </w:r>
      <w:r w:rsidR="00C22DF4">
        <w:rPr>
          <w:bCs/>
        </w:rPr>
        <w:t xml:space="preserve"> </w:t>
      </w:r>
      <w:r w:rsidR="00002053">
        <w:rPr>
          <w:bCs/>
        </w:rPr>
        <w:fldChar w:fldCharType="begin"/>
      </w:r>
      <w:r w:rsidR="00002053">
        <w:rPr>
          <w:bCs/>
        </w:rPr>
        <w:instrText xml:space="preserve"> ADDIN ZOTERO_ITEM CSL_CITATION {"citationID":"54JqXBIc","properties":{"formattedCitation":"(Bronstad &amp; Russell, 2007; Germine et al., 2015; Hehman et al., 2017; Kramer et al., 2018; Leder et al., 2016)","plainCitation":"(Bronstad &amp; Russell, 2007; Germine et al., 2015; Hehman et al., 2017; Kramer et al., 2018; Leder et al., 2016)","noteIndex":0},"citationItems":[{"id":1147,"uris":["http://zotero.org/users/2141794/items/5PSSB6WD"],"uri":["http://zotero.org/users/2141794/items/5PSSB6WD"],"itemData":{"id":1147,"type":"article-journal","abstract":"Scientific research on facial attractiveness has focused primarily on elucidating universal factors to which all raters respond consistently. However, recent work has shown that there is also substantial disagreement between raters, highlighting the importance of determining how attractiveness preferences vary among different individuals. We conducted a typical attractiveness ratings study, but took the unusual step of recruiting pairs of subjects who were spouses, siblings, or close friends. The agreement between pairs of affiliated friends, siblings, and spouses was significantly greater than between pairs of strangers drawn from the same race and culture, providing evidence that facial-attractiveness preferences are socially organized.","container-title":"Perception","DOI":"10.1068/p5793","ISSN":"0301-0066, 1468-4233","issue":"11","language":"en","page":"1674-1681","source":"Crossref","title":"Beauty is in the ‘We’ of the Beholder: Greater Agreement on Facial Attractiveness among Close Relations","title-short":"Beauty is in the ‘We’ of the Beholder","volume":"36","author":[{"family":"Bronstad","given":"P Matthew"},{"family":"Russell","given":"Richard"}],"issued":{"date-parts":[["2007",11]]}}},{"id":1995,"uris":["http://zotero.org/users/2141794/items/PIX63K65"],"uri":["http://zotero.org/users/2141794/items/PIX63K65"],"itemData":{"id":1995,"type":"article-journal","abstract":"Although certain characteristics of human faces are broadly considered more attractive (e.g., symmetry, averageness), people also routinely disagree with each other on the relative attractiveness of faces. That is, to some significant degree, beauty is in the “eye of the beholder.” Here, we investigate the origins of these individual differences in face preferences using a twin design, allowing us to estimate the relative contributions of genetic and environmental variation to individual face attractiveness judgments or face preferences. We first show that individual face preferences (IP) can be reliably measured and are readily dissociable from other types of attractiveness judgments (e.g., judgments of scenes, objects). Next, we show that individual face preferences result primarily from environments that are unique to each individual. This is in striking contrast to individual differences in face identity recognition, which result primarily from variations in genes [1]. We thus complete an etiological double dissociation between two core domains of social perception (judgments of identity versus attractiveness) within the same visual stimulus (the face). At the same time, we provide an example, rare in behavioral genetics, of a reliably and objectively measured behavioral characteristic where variations are shaped mostly by the environment. The large impact of experience on individual face preferences provides a novel window into the evolution and architecture of the social brain, while lending new empirical support to the long-standing claim that environments shape individual notions of what is attractive.","container-title":"Current Biology","DOI":"10.1016/j.cub.2015.08.048","ISSN":"0960-9822","issue":"20","journalAbbreviation":"Current Biology","language":"en","page":"2684-2689","source":"ScienceDirect","title":"Individual Aesthetic Preferences for Faces Are Shaped Mostly by Environments, Not Genes","volume":"25","author":[{"family":"Germine","given":"Laura"},{"family":"Russell","given":"Richard"},{"family":"Bronstad","given":"P. Matthew"},{"family":"Blokland","given":"Gabriëlla A. M."},{"family":"Smoller","given":"Jordan W."},{"family":"Kwok","given":"Holum"},{"family":"Anthony","given":"Samuel E."},{"family":"Nakayama","given":"Ken"},{"family":"Rhodes","given":"Gillian"},{"family":"Wilmer","given":"Jeremy B."}],"issued":{"date-parts":[["2015",10,19]]}}},{"id":1006,"uris":["http://zotero.org/users/2141794/items/8ZVRXHP4"],"uri":["http://zotero.org/users/2141794/items/8ZVRXHP4"],"itemData":{"id":1006,"type":"article-journal","abstract":"Models of person perception have long asserted that our impressions of others are guided by characteristics of both the target and perceiver. However, research has not yet quantified to what extent perceivers and targets contribute to different impressions. This quantification is theoretically critical, as it addresses how much an impression arises from “our minds” versus “others’ faces.” Here, we apply cross-classified random effects models to address this fundamental question in social cognition, using approximately 700,000 ratings of faces. With this approach, we demonstrate that (a) different trait impressions have unique causal processes, meaning that some impressions are largely informed by perceiver-level characteristics whereas others are driven more by physical target-level characteristics; (b) modeling of perceiver- and target-variance in impressions informs fundamental models of social perception; (c) Perceiver ϫ Target interactions explain a substantial portion of variance in impressions; (d) greater emotional intensity in stimuli decreases the influence of the perceiver; and (e) more variable, naturalistic stimuli increases variation across perceivers. Important overarching patterns emerged. Broadly, traits and dimensions representing inferences of character (e.g., dominance) are driven more by perceiver characteristics than those representing appearance-based appraisals (e.g., youthful-attractiveness). Moreover, inferences made of more ambiguous traits (e.g., creative) or displays (e.g., faces with less extreme emotions, less-controlled stimuli) are similarly driven more by perceiver than target characteristics. Together, results highlight the large role that perceiver and target variability play in trait impressions, and develop a new topography of trait impressions that considers the source of the impression.","container-title":"Journal of Personality and Social Psychology","DOI":"10.1037/pspa0000090","ISSN":"1939-1315, 0022-3514","issue":"4","language":"en","page":"513-529","source":"Crossref","title":"The unique contributions of perceiver and target characteristics in person perception.","volume":"113","author":[{"family":"Hehman","given":"Eric"},{"family":"Sutherland","given":"Clare A. M."},{"family":"Flake","given":"Jessica K."},{"family":"Slepian","given":"Michael L."}],"issued":{"date-parts":[["2017",10]]}}},{"id":1989,"uris":["http://zotero.org/users/2141794/items/XR46B6SJ"],"uri":["http://zotero.org/users/2141794/items/XR46B6SJ"],"itemData":{"id":1989,"type":"article-journal","abstract":"Researchers have long been interested in how social evaluations are made based upon first impressions of faces. It is also important to consider the level of agreement we see in such evaluations across raters and what this may tell us. Typically, high levels of inter-rater agreement for facial judgements are reported, but the measures used may be misleading. At present, studies commonly report Cronbach’s α as a way to quantify agreement, although problematically, there are various issues with the use of this measure. Most importantly, because researchers treat raters as items, Cronbach’s α is inflated by larger sample sizes even when agreement between raters is fixed. Here, we considered several alternative measures and investigated whether these better discriminate between traits that were predicted to show low (parental resemblance), intermediate (attractiveness, dominance, trustworthiness), and high (age, gender) levels of agreement. Importantly, the level of inter-rater agreement has not previously been studied for many of these traits. In addition, we investigated whether familiar faces resulted in differing levels of agreement in comparison with unfamiliar faces. Our results suggest that alternative measures may prove more informative than Cronbach’s α when determining how well raters agree in their judgements. Further, we found no apparent influence of familiarity on levels of agreement. Finally, we show that, like attractiveness, both trustworthiness and dominance show significant levels of private taste (personal or idiosyncratic rater perceptions), although shared taste (perceptions shared with other raters) explains similar levels of variance in people’s perceptions. In conclusion, we recommend that researchers investigating social judgements of faces consider alternatives to Cronbach’s α but should also be prepared to examine both the potential value and origin of private taste as these might prove informative.","container-title":"PLoS ONE","DOI":"10.1371/journal.pone.0202655","ISSN":"1932-6203","issue":"8","journalAbbreviation":"PLoS One","note":"PMID: 30118520\nPMCID: PMC6097668","source":"PubMed Central","title":"Inter-rater agreement in trait judgements from faces","URL":"https://www.ncbi.nlm.nih.gov/pmc/articles/PMC6097668/","volume":"13","author":[{"family":"Kramer","given":"Robin S. S."},{"family":"Mileva","given":"Mila"},{"family":"Ritchie","given":"Kay L."}],"accessed":{"date-parts":[["2020",4,28]]},"issued":{"date-parts":[["2018",8,17]]}}},{"id":1986,"uris":["http://zotero.org/users/2141794/items/9KJJ6M9U"],"uri":["http://zotero.org/users/2141794/items/9KJJ6M9U"],"itemData":{"id":1986,"type":"article-journal","abstract":"Whether beauty is in the eye of the beholder or shared among individuals is a longstanding question in empirical aesthetics. By decomposing the variance structure of data for facial attractiveness, it has been previously shown that beauty evaluations comprise a similar amount of private and shared taste (Hönekopp, 2006). Employing the same methods, we found that, for abstract artworks, components that vary between individuals and relate to personal taste are particularly strong. Moreover, we instructed half of our participants to disregard their own taste and judge stimuli according to the taste of others instead. Ninety-five women rated 100 abstract artworks for liking and 100 faces for attractiveness. We found that the private taste proportion was much higher in abstract artworks, accounting for 75% of taste compared to 40% in the face condition. Abstract artworks were also less affected than faces by the instruction to rate according to others’ taste and therefore less susceptible to incorporation of external beauty standards. Together, our findings support the notion that art—and especially abstract art—crystallizes private taste.","container-title":"Frontiers in Human Neuroscience","DOI":"10.3389/fnhum.2016.00155","ISSN":"1662-5161","journalAbbreviation":"Front. Hum. Neurosci.","language":"English","note":"publisher: Frontiers","source":"Frontiers","title":"Private and Shared Taste in Art and Face Appreciation","URL":"https://www.frontiersin.org/articles/10.3389/fnhum.2016.00155/full","volume":"10","author":[{"family":"Leder","given":"Helmut"},{"family":"Goller","given":"Juergen"},{"family":"Rigotti","given":"Tanya"},{"family":"Forster","given":"Michael"}],"accessed":{"date-parts":[["2020",4,28]]},"issued":{"date-parts":[["2016"]]}}}],"schema":"https://github.com/citation-style-language/schema/raw/master/csl-citation.json"} </w:instrText>
      </w:r>
      <w:r w:rsidR="00002053">
        <w:rPr>
          <w:bCs/>
        </w:rPr>
        <w:fldChar w:fldCharType="separate"/>
      </w:r>
      <w:r w:rsidR="00002053">
        <w:rPr>
          <w:bCs/>
          <w:noProof/>
        </w:rPr>
        <w:t>(Bronstad &amp; Russell, 2007; Germine et al., 2015; Hehman et al., 2017; Kramer et al., 2018; Leder et al., 2016)</w:t>
      </w:r>
      <w:r w:rsidR="00002053">
        <w:rPr>
          <w:bCs/>
        </w:rPr>
        <w:fldChar w:fldCharType="end"/>
      </w:r>
      <w:r w:rsidR="00A25109">
        <w:rPr>
          <w:bCs/>
        </w:rPr>
        <w:t xml:space="preserve">. </w:t>
      </w:r>
      <w:r w:rsidR="00002053">
        <w:rPr>
          <w:bCs/>
        </w:rPr>
        <w:t xml:space="preserve"> </w:t>
      </w:r>
      <w:r w:rsidR="003C379F">
        <w:rPr>
          <w:bCs/>
        </w:rPr>
        <w:t xml:space="preserve">These findings indicate that it </w:t>
      </w:r>
      <w:r w:rsidR="00002053">
        <w:rPr>
          <w:bCs/>
        </w:rPr>
        <w:t xml:space="preserve">is crucial to </w:t>
      </w:r>
      <w:r w:rsidR="00A43DA8">
        <w:rPr>
          <w:bCs/>
        </w:rPr>
        <w:t>consider</w:t>
      </w:r>
      <w:r w:rsidR="00002053">
        <w:rPr>
          <w:bCs/>
        </w:rPr>
        <w:t xml:space="preserve"> perceiver </w:t>
      </w:r>
      <m:oMath>
        <m:r>
          <w:rPr>
            <w:rFonts w:ascii="Cambria Math" w:hAnsi="Cambria Math"/>
          </w:rPr>
          <m:t>×</m:t>
        </m:r>
      </m:oMath>
      <w:r w:rsidR="00FC7E2E">
        <w:rPr>
          <w:bCs/>
        </w:rPr>
        <w:t xml:space="preserve"> target </w:t>
      </w:r>
      <w:r w:rsidR="00002053">
        <w:rPr>
          <w:bCs/>
        </w:rPr>
        <w:t>effects when attempting to explain PPA variance.</w:t>
      </w:r>
    </w:p>
    <w:p w14:paraId="12B31286" w14:textId="38880248" w:rsidR="004018F7" w:rsidRPr="007E58CE" w:rsidRDefault="00A539C0" w:rsidP="003C379F">
      <w:pPr>
        <w:spacing w:line="480" w:lineRule="auto"/>
        <w:ind w:firstLine="720"/>
        <w:outlineLvl w:val="0"/>
      </w:pPr>
      <w:r w:rsidRPr="00FE1B87">
        <w:t>Thus, w</w:t>
      </w:r>
      <w:r w:rsidR="00D17A5B" w:rsidRPr="00FE1B87">
        <w:t xml:space="preserve">hile findings derived from </w:t>
      </w:r>
      <w:r w:rsidR="00D44ED3" w:rsidRPr="00FE1B87">
        <w:t xml:space="preserve">traditional </w:t>
      </w:r>
      <w:r w:rsidR="00D17A5B" w:rsidRPr="00FE1B87">
        <w:t>analytic approaches</w:t>
      </w:r>
      <w:r w:rsidR="00002053" w:rsidRPr="00FE1B87">
        <w:t xml:space="preserve"> in smiling-PPA studies</w:t>
      </w:r>
      <w:r w:rsidR="00D17A5B" w:rsidRPr="00FE1B87">
        <w:t xml:space="preserve"> provide </w:t>
      </w:r>
      <w:r w:rsidR="00E835A8" w:rsidRPr="00FE1B87">
        <w:t xml:space="preserve">preliminary </w:t>
      </w:r>
      <w:r w:rsidR="00801394" w:rsidRPr="00FE1B87">
        <w:t>evidence for variability across expression type,</w:t>
      </w:r>
      <w:r w:rsidR="00E835A8" w:rsidRPr="00FE1B87">
        <w:t xml:space="preserve"> </w:t>
      </w:r>
      <w:r w:rsidR="00D17A5B" w:rsidRPr="00FE1B87">
        <w:t xml:space="preserve">alternative statistical techniques </w:t>
      </w:r>
      <w:r w:rsidR="005E3050" w:rsidRPr="00FE1B87">
        <w:t xml:space="preserve">can </w:t>
      </w:r>
      <w:r w:rsidR="00801394" w:rsidRPr="00FE1B87">
        <w:t>more precisely</w:t>
      </w:r>
      <w:r w:rsidR="00D17A5B" w:rsidRPr="00FE1B87">
        <w:t xml:space="preserve"> </w:t>
      </w:r>
      <w:r w:rsidR="005E3050" w:rsidRPr="00FE1B87">
        <w:t xml:space="preserve">quantify </w:t>
      </w:r>
      <w:r w:rsidR="00D17A5B" w:rsidRPr="00FE1B87">
        <w:t>the contribution of target presentation format (i.e., stimul</w:t>
      </w:r>
      <w:r w:rsidR="008C6F40" w:rsidRPr="00FE1B87">
        <w:t>us</w:t>
      </w:r>
      <w:r w:rsidR="00D17A5B" w:rsidRPr="00FE1B87">
        <w:t xml:space="preserve"> type) relative to other factors</w:t>
      </w:r>
      <w:r w:rsidR="00002053" w:rsidRPr="00FE1B87">
        <w:t xml:space="preserve"> (e.g., target and perceiver effects)</w:t>
      </w:r>
      <w:r w:rsidR="00D17A5B" w:rsidRPr="00FE1B87">
        <w:t xml:space="preserve"> in </w:t>
      </w:r>
      <w:r w:rsidR="00B81BB3" w:rsidRPr="00FE1B87">
        <w:t xml:space="preserve">explaining </w:t>
      </w:r>
      <w:r w:rsidR="0077424B" w:rsidRPr="00FE1B87">
        <w:t xml:space="preserve">PPA </w:t>
      </w:r>
      <w:r w:rsidR="00D17A5B" w:rsidRPr="00FE1B87">
        <w:t xml:space="preserve">variability.  </w:t>
      </w:r>
      <w:r w:rsidR="00BC43D7" w:rsidRPr="00FE1B87">
        <w:t xml:space="preserve">Contemporary methods that can detect influences due to </w:t>
      </w:r>
      <w:r w:rsidR="00FB60D6" w:rsidRPr="00FE1B87">
        <w:t>stimul</w:t>
      </w:r>
      <w:r w:rsidR="008C6F40" w:rsidRPr="00FE1B87">
        <w:t>us</w:t>
      </w:r>
      <w:r w:rsidR="00FB60D6" w:rsidRPr="00FE1B87">
        <w:t xml:space="preserve"> type (e.g., smiling </w:t>
      </w:r>
      <w:r w:rsidR="00FB60D6" w:rsidRPr="00FE1B87">
        <w:lastRenderedPageBreak/>
        <w:t>vs. neutral expression)</w:t>
      </w:r>
      <w:r w:rsidR="00D56FA4" w:rsidRPr="00FE1B87">
        <w:t>,</w:t>
      </w:r>
      <w:r w:rsidR="00BC43D7" w:rsidRPr="00FE1B87">
        <w:t xml:space="preserve"> holding constant the effects of </w:t>
      </w:r>
      <w:r w:rsidR="006926E9" w:rsidRPr="00FE1B87">
        <w:t xml:space="preserve">perceiver </w:t>
      </w:r>
      <w:r w:rsidR="00BC43D7" w:rsidRPr="00FE1B87">
        <w:t>and target</w:t>
      </w:r>
      <w:r w:rsidR="00D56FA4" w:rsidRPr="00FE1B87">
        <w:t>,</w:t>
      </w:r>
      <w:r w:rsidR="00BC43D7" w:rsidRPr="00FE1B87">
        <w:t xml:space="preserve"> come in a variety of forms, broadly termed multilevel models.  </w:t>
      </w:r>
      <w:r w:rsidR="00C3772E" w:rsidRPr="00FE1B87">
        <w:t>These</w:t>
      </w:r>
      <w:r w:rsidR="000F1D66" w:rsidRPr="00FE1B87">
        <w:t xml:space="preserve"> models</w:t>
      </w:r>
      <w:r w:rsidR="000F3DA4" w:rsidRPr="00FE1B87">
        <w:t xml:space="preserve"> disambiguate variance due to perceiver effects</w:t>
      </w:r>
      <w:r w:rsidR="00575750" w:rsidRPr="00FE1B87">
        <w:t xml:space="preserve"> (how much</w:t>
      </w:r>
      <w:r w:rsidR="00531F31" w:rsidRPr="00F87079">
        <w:t xml:space="preserve"> variance in the outcome is due to differences in perceiver scores across all targets and stimulus</w:t>
      </w:r>
      <w:r w:rsidR="000C4EF2">
        <w:t xml:space="preserve"> types</w:t>
      </w:r>
      <w:r w:rsidR="00575750" w:rsidRPr="007E58CE">
        <w:t>)</w:t>
      </w:r>
      <w:r w:rsidR="000F3DA4" w:rsidRPr="007E58CE">
        <w:t>, target effects</w:t>
      </w:r>
      <w:r w:rsidR="00575750" w:rsidRPr="007E58CE">
        <w:t xml:space="preserve"> (how much </w:t>
      </w:r>
      <w:r w:rsidR="007E58CE" w:rsidRPr="009B1E3E">
        <w:t xml:space="preserve">variance in the outcome is due to differences </w:t>
      </w:r>
      <w:r w:rsidR="002D1204">
        <w:t xml:space="preserve">in </w:t>
      </w:r>
      <w:r w:rsidR="00575750" w:rsidRPr="007E58CE">
        <w:t xml:space="preserve">targets </w:t>
      </w:r>
      <w:r w:rsidR="007E58CE">
        <w:t xml:space="preserve">scores </w:t>
      </w:r>
      <w:r w:rsidR="00575750" w:rsidRPr="007E58CE">
        <w:t xml:space="preserve">across </w:t>
      </w:r>
      <w:r w:rsidR="007E58CE">
        <w:t xml:space="preserve">all </w:t>
      </w:r>
      <w:r w:rsidR="00575750" w:rsidRPr="007E58CE">
        <w:t>perceivers</w:t>
      </w:r>
      <w:r w:rsidR="00F07187" w:rsidRPr="007E58CE">
        <w:t xml:space="preserve"> and stimu</w:t>
      </w:r>
      <w:r w:rsidR="00CA0F59" w:rsidRPr="007E58CE">
        <w:t>lus</w:t>
      </w:r>
      <w:r w:rsidR="00F07187" w:rsidRPr="007E58CE">
        <w:t xml:space="preserve"> types</w:t>
      </w:r>
      <w:r w:rsidR="00531F31" w:rsidRPr="00F87079">
        <w:t>; interrater agreement</w:t>
      </w:r>
      <w:r w:rsidR="00575750" w:rsidRPr="00FE1B87">
        <w:t>)</w:t>
      </w:r>
      <w:r w:rsidR="000F3DA4" w:rsidRPr="007E58CE">
        <w:t xml:space="preserve">, and </w:t>
      </w:r>
      <w:r w:rsidR="00531F31" w:rsidRPr="00F87079">
        <w:t>the</w:t>
      </w:r>
      <w:r w:rsidR="00531F31" w:rsidRPr="00FE1B87">
        <w:t xml:space="preserve"> </w:t>
      </w:r>
      <w:r w:rsidR="00531F31" w:rsidRPr="00F87079">
        <w:t>interaction of perceiver and target effects (</w:t>
      </w:r>
      <w:r w:rsidR="00575750" w:rsidRPr="007E58CE">
        <w:t xml:space="preserve">idiosyncratic </w:t>
      </w:r>
      <w:r w:rsidR="00531F31" w:rsidRPr="00F87079">
        <w:t xml:space="preserve">differences in the </w:t>
      </w:r>
      <w:r w:rsidR="00575750" w:rsidRPr="00FE1B87">
        <w:t>attractiveness preferences</w:t>
      </w:r>
      <w:r w:rsidR="00531F31" w:rsidRPr="00F87079">
        <w:t xml:space="preserve"> between </w:t>
      </w:r>
      <w:r w:rsidR="002D1204">
        <w:t>perceivers</w:t>
      </w:r>
      <w:r w:rsidR="00531F31" w:rsidRPr="00F87079">
        <w:t xml:space="preserve"> across different </w:t>
      </w:r>
      <w:r w:rsidR="007E58CE">
        <w:t>stimulus types</w:t>
      </w:r>
      <w:r w:rsidR="00531F31" w:rsidRPr="00F87079">
        <w:t>)</w:t>
      </w:r>
      <w:r w:rsidR="00575750" w:rsidRPr="007E58CE">
        <w:t>,</w:t>
      </w:r>
      <w:r w:rsidR="0074369D" w:rsidRPr="007E58CE">
        <w:t xml:space="preserve"> and </w:t>
      </w:r>
      <w:r w:rsidR="000F1D66" w:rsidRPr="007E58CE">
        <w:t xml:space="preserve">allow </w:t>
      </w:r>
      <w:r w:rsidR="0074369D" w:rsidRPr="007E58CE">
        <w:t xml:space="preserve">for detection of the unique effect of </w:t>
      </w:r>
      <w:r w:rsidR="00FB60D6" w:rsidRPr="007E58CE">
        <w:t>smiles</w:t>
      </w:r>
      <w:r w:rsidR="0074369D" w:rsidRPr="007E58CE">
        <w:t>.</w:t>
      </w:r>
      <w:r w:rsidR="000F1D66" w:rsidRPr="007E58CE">
        <w:t xml:space="preserve">  </w:t>
      </w:r>
      <w:r w:rsidR="00A27BA6" w:rsidRPr="007E58CE">
        <w:t xml:space="preserve">Although </w:t>
      </w:r>
      <w:r w:rsidR="00C3772E" w:rsidRPr="007E58CE">
        <w:t xml:space="preserve">these </w:t>
      </w:r>
      <w:r w:rsidR="000F1D66" w:rsidRPr="007E58CE">
        <w:t xml:space="preserve">models </w:t>
      </w:r>
      <w:r w:rsidR="00C3772E" w:rsidRPr="007E58CE">
        <w:t>can</w:t>
      </w:r>
      <w:r w:rsidR="000F1D66" w:rsidRPr="007E58CE">
        <w:t xml:space="preserve"> detect such effects, </w:t>
      </w:r>
      <w:r w:rsidR="00C3772E" w:rsidRPr="007E58CE">
        <w:t>they</w:t>
      </w:r>
      <w:r w:rsidR="000F1D66" w:rsidRPr="007E58CE">
        <w:t xml:space="preserve"> do not </w:t>
      </w:r>
      <w:r w:rsidR="00C3772E" w:rsidRPr="007E58CE">
        <w:t>reveal</w:t>
      </w:r>
      <w:r w:rsidR="000F1D66" w:rsidRPr="007E58CE">
        <w:t xml:space="preserve"> the relative amount of variance in the outcome variable due to main effects and interactions in the model. </w:t>
      </w:r>
      <w:r w:rsidR="00AC7683" w:rsidRPr="007E58CE">
        <w:t xml:space="preserve">That is, a multilevel model can detect </w:t>
      </w:r>
      <w:r w:rsidR="00575750" w:rsidRPr="007E58CE">
        <w:t>a significant effect of smiles</w:t>
      </w:r>
      <w:r w:rsidR="00AC7683" w:rsidRPr="007E58CE">
        <w:t xml:space="preserve">, given a large enough sample, even if the relative amount of variance explained is </w:t>
      </w:r>
      <w:r w:rsidR="009C5E62">
        <w:t>modest</w:t>
      </w:r>
      <w:r w:rsidR="00AC7683" w:rsidRPr="007E58CE">
        <w:t xml:space="preserve">.  </w:t>
      </w:r>
      <w:r w:rsidR="00325244" w:rsidRPr="008A4F15">
        <w:t>By failing to describe effects in relative terms, the co</w:t>
      </w:r>
      <w:r w:rsidR="00A43DA8" w:rsidRPr="008A4F15">
        <w:t xml:space="preserve">mposition of variance </w:t>
      </w:r>
      <w:r w:rsidR="00A43DA8" w:rsidRPr="00661359">
        <w:t>in</w:t>
      </w:r>
      <w:r w:rsidR="00325244" w:rsidRPr="00661359">
        <w:t xml:space="preserve"> a construct </w:t>
      </w:r>
      <w:r w:rsidR="00463A1C">
        <w:t>can be easily</w:t>
      </w:r>
      <w:r w:rsidR="00325244" w:rsidRPr="00661359">
        <w:t xml:space="preserve"> misunderstood.  </w:t>
      </w:r>
      <w:r w:rsidR="004018F7" w:rsidRPr="005A7348">
        <w:t xml:space="preserve">One way of determining the relative importance of different effects on a variable is through a generalizability theory analysis (i.e., variance component partitioning) </w:t>
      </w:r>
      <w:r w:rsidR="004018F7" w:rsidRPr="007E58CE">
        <w:fldChar w:fldCharType="begin"/>
      </w:r>
      <w:r w:rsidR="00935ADD">
        <w:instrText xml:space="preserve"> ADDIN ZOTERO_ITEM CSL_CITATION {"citationID":"XTmb4Blu","properties":{"formattedCitation":"(Brennan, 2001; Vispoel et al., 2018)","plainCitation":"(Brennan, 2001; Vispoel et al., 2018)","noteIndex":0},"citationItems":[{"id":2111,"uris":["http://zotero.org/users/2141794/items/MH9WTSCL"],"uri":["http://zotero.org/users/2141794/items/MH9WTSCL"],"itemData":{"id":2111,"type":"book","publisher":"New York: Springer-Verlag","source":"Google Scholar","title":"Generalizability theory. 2001","author":[{"family":"Brennan","given":"R. L."}],"issued":{"date-parts":[["2001"]]}}},{"id":1879,"uris":["http://zotero.org/users/2141794/items/L9EL29C4"],"uri":["http://zotero.org/users/2141794/items/L9EL29C4"],"itemData":{"id":1879,"type":"article-journal","abstract":"Although widely recognized as a comprehensive framework for representing score reliability, generalizability theory (G-theory), despite its potential benefits, has been used sparingly in reporting of results for measures of individual differences. In this article, we highlight many valuable ways that G-theory can be used to quantify, evaluate, and improve psychometric properties of scores. Our illustrations encompass assessment of overall reliability, percentages of score variation accounted for by individual sources of measurement error, dependability of cut-scores for decision making, estimation of reliability and dependability for changes made to measurement procedures, disattenuation of validity coefficients for measurement error, and linkages of G-theory with classical test theory and structural equation modeling. We also identify computer packages for performing G-theory analyses, most of which can be obtained free of charge, and describe how they compare with regard to data input requirements, ease of use, complexity of designs supported, and output produced. (PsycINFO Database Record (c) 2018 APA, all rights reserved) (Source: journal abstract)\nTranslational Abstract—Generalizability theory (G-theory) is widely recognized as a comprehensive framework for representing score reliability. However, despite its potential benefits, G-theory has been used sparingly in reporting of results for measures of individual differences. In this article, we describe G-theory in a straightforward manner and highlight many valuable ways it can be used to quantify, evaluate, and improve psychometric properties of scores. Our illustrations encompass assessment of overall reliability, percentages of score variation accounted for by individual sources of measurement error, dependability of cut-scores for decision making, estimation of reliability and dependability for changes made to measurement procedures, disattenuation of validity coefficients for measurement error, and linkages of G-theory with classical test theory and structural equation modeling. We also identify computer packages for performing G-theory analyses, most of which can be obtained free of charge, and describe how they compare with regard to data input requirements, ease of use, complexity of designs supported, and output produced. These resources, along with formulas provided throughout the article, should enable readers to apply G-theory to their own research and understand how it aligns with and differs from other measurement models. (PsycINFO Database Record (c) 2018 APA, all rights reserved)","container-title":"Psychological Methods","DOI":"http://dx.doi.org/10.1037/met0000107","ISSN":"1082-989X","issue":"1","language":"English","page":"1-26","source":"ProQuest","title":"Applications of generalizability theory and their relations to classical test theory and structural equation modeling","volume":"23","author":[{"family":"Vispoel","given":"Walter P."},{"family":"Morris","given":"Carrie A."},{"family":"Kilinc","given":"Murat"}],"issued":{"date-parts":[["2018",3]]}}}],"schema":"https://github.com/citation-style-language/schema/raw/master/csl-citation.json"} </w:instrText>
      </w:r>
      <w:r w:rsidR="004018F7" w:rsidRPr="007E58CE">
        <w:fldChar w:fldCharType="separate"/>
      </w:r>
      <w:r w:rsidR="00935ADD">
        <w:rPr>
          <w:noProof/>
        </w:rPr>
        <w:t>(Brennan, 2001; Vispoel et al., 2018)</w:t>
      </w:r>
      <w:r w:rsidR="004018F7" w:rsidRPr="007E58CE">
        <w:fldChar w:fldCharType="end"/>
      </w:r>
      <w:r w:rsidR="004018F7" w:rsidRPr="00FE1B87">
        <w:t xml:space="preserve">. </w:t>
      </w:r>
    </w:p>
    <w:p w14:paraId="73F50865" w14:textId="5D461C46" w:rsidR="00F85BF0" w:rsidRPr="00FE1B87" w:rsidRDefault="002E5710" w:rsidP="002E5710">
      <w:pPr>
        <w:spacing w:line="480" w:lineRule="auto"/>
        <w:ind w:firstLine="720"/>
        <w:outlineLvl w:val="0"/>
      </w:pPr>
      <w:r w:rsidRPr="00661359">
        <w:t xml:space="preserve">Traditional models based on </w:t>
      </w:r>
      <w:r w:rsidR="00F85BF0" w:rsidRPr="005A7348">
        <w:t xml:space="preserve">Classical Test Theory, from which Cronbach’s alpha and similar tests are derived, measure the extent to which a specific set of </w:t>
      </w:r>
      <w:r w:rsidR="00034800" w:rsidRPr="00014B27">
        <w:t xml:space="preserve">stimuli hang together </w:t>
      </w:r>
      <w:r w:rsidR="00F85BF0" w:rsidRPr="005F33FA">
        <w:t xml:space="preserve">and </w:t>
      </w:r>
      <w:r w:rsidR="00034800" w:rsidRPr="00054592">
        <w:t>yield</w:t>
      </w:r>
      <w:r w:rsidR="00F85BF0" w:rsidRPr="00054592">
        <w:t xml:space="preserve"> a single score </w:t>
      </w:r>
      <w:r w:rsidR="00034800" w:rsidRPr="00A73A21">
        <w:t>reflecting</w:t>
      </w:r>
      <w:r w:rsidR="00F85BF0" w:rsidRPr="00EF71C3">
        <w:t xml:space="preserve"> how much overlap there is</w:t>
      </w:r>
      <w:r w:rsidR="00034800" w:rsidRPr="00AD4694">
        <w:t xml:space="preserve"> in the ratings across </w:t>
      </w:r>
      <w:r w:rsidR="00B11B1E">
        <w:t>targets</w:t>
      </w:r>
      <w:r w:rsidR="00034800" w:rsidRPr="001E1099">
        <w:t xml:space="preserve"> or </w:t>
      </w:r>
      <w:r w:rsidR="0079032F" w:rsidRPr="00FE1B87">
        <w:t>perceivers</w:t>
      </w:r>
      <w:r w:rsidR="00F85BF0" w:rsidRPr="00FE1B87">
        <w:t>.  Generalizability Theory</w:t>
      </w:r>
      <w:r w:rsidR="00BE3DBE">
        <w:t xml:space="preserve"> (G-theory)</w:t>
      </w:r>
      <w:r w:rsidR="00F85BF0" w:rsidRPr="00FE1B87">
        <w:t xml:space="preserve"> itself is based upon the premise that, for the most part, researchers are not interested in any </w:t>
      </w:r>
      <w:r w:rsidR="00F85BF0" w:rsidRPr="00FE1B87">
        <w:rPr>
          <w:i/>
          <w:iCs/>
        </w:rPr>
        <w:t>specific </w:t>
      </w:r>
      <w:r w:rsidR="00F85BF0" w:rsidRPr="00FE1B87">
        <w:t xml:space="preserve">instantiation of a given construct (i.e., not </w:t>
      </w:r>
      <w:r w:rsidR="0079032F" w:rsidRPr="00FE1B87">
        <w:t xml:space="preserve">the PPA based on </w:t>
      </w:r>
      <w:r w:rsidR="00F85BF0" w:rsidRPr="00FE1B87">
        <w:t xml:space="preserve">any specific </w:t>
      </w:r>
      <w:r w:rsidR="00B11B1E">
        <w:t>targets</w:t>
      </w:r>
      <w:r w:rsidR="0079032F" w:rsidRPr="00FE1B87">
        <w:t xml:space="preserve"> or the perceivers that rate them</w:t>
      </w:r>
      <w:r w:rsidR="00F85BF0" w:rsidRPr="00FE1B87">
        <w:t>), but just happen to choose those</w:t>
      </w:r>
      <w:r w:rsidR="00034800" w:rsidRPr="00FE1B87">
        <w:t xml:space="preserve"> </w:t>
      </w:r>
      <w:r w:rsidR="00B11B1E">
        <w:t>targets</w:t>
      </w:r>
      <w:r w:rsidR="0079032F" w:rsidRPr="00FE1B87">
        <w:t xml:space="preserve"> and perceivers </w:t>
      </w:r>
      <w:r w:rsidR="00F85BF0" w:rsidRPr="00FE1B87">
        <w:t xml:space="preserve">available to them out of an infinite set of possibilities.  </w:t>
      </w:r>
      <w:r w:rsidR="0079032F" w:rsidRPr="00FE1B87">
        <w:t xml:space="preserve">Classical Test Theory </w:t>
      </w:r>
      <w:r w:rsidR="004177BB">
        <w:t>detects statistical covariation in the items in a set</w:t>
      </w:r>
      <w:r w:rsidR="009C5E62">
        <w:t>,</w:t>
      </w:r>
      <w:r w:rsidR="0079032F" w:rsidRPr="00FE1B87">
        <w:t xml:space="preserve"> then provides an error term, such that </w:t>
      </w:r>
      <w:r w:rsidR="0079032F" w:rsidRPr="00FE1B87">
        <w:lastRenderedPageBreak/>
        <w:t xml:space="preserve">person </w:t>
      </w:r>
      <m:oMath>
        <m:r>
          <w:rPr>
            <w:rFonts w:ascii="Cambria Math" w:hAnsi="Cambria Math"/>
          </w:rPr>
          <m:t>×</m:t>
        </m:r>
      </m:oMath>
      <w:r w:rsidR="0079032F" w:rsidRPr="00FE1B87">
        <w:t xml:space="preserve"> partner effects (or in the case of PPA, perceiver </w:t>
      </w:r>
      <m:oMath>
        <m:r>
          <w:rPr>
            <w:rFonts w:ascii="Cambria Math" w:hAnsi="Cambria Math"/>
          </w:rPr>
          <m:t>×</m:t>
        </m:r>
      </m:oMath>
      <w:r w:rsidR="0079032F" w:rsidRPr="00FE1B87">
        <w:t xml:space="preserve"> target effects) would be treated as error and not</w:t>
      </w:r>
      <w:r w:rsidR="002D1204">
        <w:t xml:space="preserve"> examined</w:t>
      </w:r>
      <w:r w:rsidR="004177BB">
        <w:t xml:space="preserve"> despite providing potentially interesting information</w:t>
      </w:r>
      <w:r w:rsidR="002D1204">
        <w:t xml:space="preserve">.  </w:t>
      </w:r>
      <w:r w:rsidR="00F85BF0" w:rsidRPr="00FE1B87">
        <w:t>Generalizability Theory</w:t>
      </w:r>
      <w:r w:rsidR="0079032F" w:rsidRPr="00FE1B87">
        <w:t xml:space="preserve"> instead </w:t>
      </w:r>
      <w:r w:rsidR="00F85BF0" w:rsidRPr="00FE1B87">
        <w:t>separates variance on the premise that each domain is using random rather than fixed stimuli.  As such, the assumptions made in the equations are different and the emphasis on breaking up the error term is paramount</w:t>
      </w:r>
      <w:r w:rsidR="00CA0F59" w:rsidRPr="00FE1B87">
        <w:t>.</w:t>
      </w:r>
      <w:r w:rsidR="0079032F" w:rsidRPr="00FE1B87">
        <w:t xml:space="preserve"> </w:t>
      </w:r>
      <w:r w:rsidR="00B11B1E">
        <w:t xml:space="preserve"> </w:t>
      </w:r>
      <w:r w:rsidR="00F85BF0" w:rsidRPr="00FE1B87">
        <w:t>Generalizability Theory takes what would be typically called the error term and partitions it into levels of variance to better explain the construct of interest.</w:t>
      </w:r>
    </w:p>
    <w:p w14:paraId="0D661D1A" w14:textId="144AA401" w:rsidR="00D17A5B" w:rsidRPr="00872194" w:rsidRDefault="006B331C" w:rsidP="00F26D04">
      <w:pPr>
        <w:spacing w:line="480" w:lineRule="auto"/>
        <w:ind w:firstLine="720"/>
        <w:outlineLvl w:val="0"/>
      </w:pPr>
      <w:r w:rsidRPr="00FE1B87">
        <w:t xml:space="preserve">Prior </w:t>
      </w:r>
      <w:r w:rsidR="00325244" w:rsidRPr="00FE1B87">
        <w:t xml:space="preserve">work using techniques derived from G-theory has demonstrated the importance of </w:t>
      </w:r>
      <w:r w:rsidR="00531F31" w:rsidRPr="002D1204">
        <w:t xml:space="preserve">examining </w:t>
      </w:r>
      <w:r w:rsidR="00DB2FE1">
        <w:t xml:space="preserve">person </w:t>
      </w:r>
      <m:oMath>
        <m:r>
          <w:rPr>
            <w:rFonts w:ascii="Cambria Math" w:hAnsi="Cambria Math"/>
          </w:rPr>
          <m:t>×</m:t>
        </m:r>
      </m:oMath>
      <w:r w:rsidR="00DB2FE1">
        <w:t xml:space="preserve"> partner effects </w:t>
      </w:r>
      <w:r w:rsidR="00531F31" w:rsidRPr="002D1204">
        <w:t xml:space="preserve">in </w:t>
      </w:r>
      <w:r w:rsidR="00547FB8">
        <w:t>areas</w:t>
      </w:r>
      <w:r w:rsidR="00531F31" w:rsidRPr="002D1204">
        <w:t xml:space="preserve"> as diverse </w:t>
      </w:r>
      <w:r w:rsidR="00325244" w:rsidRPr="00FE1B87">
        <w:t xml:space="preserve">academic performance </w:t>
      </w:r>
      <w:r w:rsidR="00547FB8">
        <w:fldChar w:fldCharType="begin"/>
      </w:r>
      <w:r w:rsidR="00547FB8">
        <w:instrText xml:space="preserve"> ADDIN ZOTERO_ITEM CSL_CITATION {"citationID":"y1mo3vOM","properties":{"formattedCitation":"(Gross et al., 2015)","plainCitation":"(Gross et al., 2015)","noteIndex":0},"citationItems":[{"id":2044,"uris":["http://zotero.org/users/2141794/items/2XJCN4J3"],"uri":["http://zotero.org/users/2141794/items/2XJCN4J3"],"itemData":{"id":2044,"type":"article-journal","container-title":"British Journal of Educational Psychology","issue":"1","note":"publisher: Wiley Online Library","page":"19–32","source":"Google Scholar","title":"Forecasting the student–professor matches that result in unusually effective teaching","volume":"85","author":[{"family":"Gross","given":"Jennifer"},{"family":"Lakey","given":"Brian"},{"family":"Lucas","given":"Jessica L."},{"family":"LaCross","given":"Ryan"},{"family":"R. Plotkowski","given":"Andrea"},{"family":"Winegard","given":"Bo"}],"issued":{"date-parts":[["2015"]]}}}],"schema":"https://github.com/citation-style-language/schema/raw/master/csl-citation.json"} </w:instrText>
      </w:r>
      <w:r w:rsidR="00547FB8">
        <w:fldChar w:fldCharType="separate"/>
      </w:r>
      <w:r w:rsidR="00547FB8">
        <w:rPr>
          <w:noProof/>
        </w:rPr>
        <w:t>(Gross et al., 2015)</w:t>
      </w:r>
      <w:r w:rsidR="00547FB8">
        <w:fldChar w:fldCharType="end"/>
      </w:r>
      <w:r w:rsidR="00325244" w:rsidRPr="00FE1B87">
        <w:t xml:space="preserve">, </w:t>
      </w:r>
      <w:r w:rsidR="00547FB8">
        <w:t>athletic</w:t>
      </w:r>
      <w:r w:rsidR="00325244" w:rsidRPr="00FE1B87">
        <w:t xml:space="preserve"> performance </w:t>
      </w:r>
      <w:r w:rsidR="00547FB8">
        <w:fldChar w:fldCharType="begin"/>
      </w:r>
      <w:r w:rsidR="00547FB8">
        <w:instrText xml:space="preserve"> ADDIN ZOTERO_ITEM CSL_CITATION {"citationID":"6joTdPmH","properties":{"formattedCitation":"(Woods, Hayes, et al., 2016)","plainCitation":"(Woods, Hayes, et al., 2016)","noteIndex":0},"citationItems":[{"id":2049,"uris":["http://zotero.org/users/2141794/items/D943PBGG"],"uri":["http://zotero.org/users/2141794/items/D943PBGG"],"itemData":{"id":2049,"type":"article-journal","container-title":"Sport, Exercise, and Performance Psychology","issue":"4","note":"publisher: Educational Publishing Foundation","page":"308","source":"Google Scholar","title":"Dynamic effects on elite and amateur performance.","volume":"5","author":[{"family":"Woods","given":"William C."},{"family":"Hayes","given":"Daniel J."},{"family":"Meyer","given":"Francisco"},{"family":"Kardan","given":"Omid"},{"family":"Berman","given":"Marc G."}],"issued":{"date-parts":[["2016"]]}}}],"schema":"https://github.com/citation-style-language/schema/raw/master/csl-citation.json"} </w:instrText>
      </w:r>
      <w:r w:rsidR="00547FB8">
        <w:fldChar w:fldCharType="separate"/>
      </w:r>
      <w:r w:rsidR="00547FB8">
        <w:rPr>
          <w:noProof/>
        </w:rPr>
        <w:t>(Woods, Hayes, et al., 2016)</w:t>
      </w:r>
      <w:r w:rsidR="00547FB8">
        <w:fldChar w:fldCharType="end"/>
      </w:r>
      <w:r w:rsidR="00325244" w:rsidRPr="00661359">
        <w:t>, and social support</w:t>
      </w:r>
      <w:r w:rsidR="00531F31" w:rsidRPr="00547FB8">
        <w:t xml:space="preserve"> </w:t>
      </w:r>
      <w:r w:rsidR="00547FB8">
        <w:fldChar w:fldCharType="begin"/>
      </w:r>
      <w:r w:rsidR="00547FB8">
        <w:instrText xml:space="preserve"> ADDIN ZOTERO_ITEM CSL_CITATION {"citationID":"RIgCuboX","properties":{"formattedCitation":"(Lakey &amp; Orehek, 2011)","plainCitation":"(Lakey &amp; Orehek, 2011)","noteIndex":0},"citationItems":[{"id":2046,"uris":["http://zotero.org/users/2141794/items/TFPHHHYA"],"uri":["http://zotero.org/users/2141794/items/TFPHHHYA"],"itemData":{"id":2046,"type":"article-journal","container-title":"Psychological review","issue":"3","note":"publisher: American Psychological Association","page":"482","source":"Google Scholar","title":"Relational regulation theory: a new approach to explain the link between perceived social support and mental health.","title-short":"Relational regulation theory","volume":"118","author":[{"family":"Lakey","given":"Brian"},{"family":"Orehek","given":"Edward"}],"issued":{"date-parts":[["2011"]]}}}],"schema":"https://github.com/citation-style-language/schema/raw/master/csl-citation.json"} </w:instrText>
      </w:r>
      <w:r w:rsidR="00547FB8">
        <w:fldChar w:fldCharType="separate"/>
      </w:r>
      <w:r w:rsidR="00547FB8">
        <w:rPr>
          <w:noProof/>
        </w:rPr>
        <w:t>(Lakey &amp; Orehek, 2011)</w:t>
      </w:r>
      <w:r w:rsidR="00547FB8">
        <w:fldChar w:fldCharType="end"/>
      </w:r>
      <w:r w:rsidR="00325244" w:rsidRPr="00FE1B87">
        <w:t xml:space="preserve">.  </w:t>
      </w:r>
      <w:r w:rsidR="009D04B9">
        <w:t>F</w:t>
      </w:r>
      <w:r w:rsidR="00BD0376">
        <w:t xml:space="preserve">or example, </w:t>
      </w:r>
      <w:r w:rsidR="00513DB6">
        <w:t xml:space="preserve">in the domain of academic performance, Gross and colleagues </w:t>
      </w:r>
      <w:r w:rsidR="00513DB6">
        <w:fldChar w:fldCharType="begin"/>
      </w:r>
      <w:r w:rsidR="00513DB6">
        <w:instrText xml:space="preserve"> ADDIN ZOTERO_ITEM CSL_CITATION {"citationID":"y1mo3vOM","properties":{"formattedCitation":"(Gross et al., 2015)","plainCitation":"(Gross et al., 2015)","noteIndex":0},"citationItems":[{"id":2044,"uris":["http://zotero.org/users/2141794/items/2XJCN4J3"],"uri":["http://zotero.org/users/2141794/items/2XJCN4J3"],"itemData":{"id":2044,"type":"article-journal","container-title":"British Journal of Educational Psychology","issue":"1","note":"publisher: Wiley Online Library","page":"19–32","source":"Google Scholar","title":"Forecasting the student–professor matches that result in unusually effective teaching","volume":"85","author":[{"family":"Gross","given":"Jennifer"},{"family":"Lakey","given":"Brian"},{"family":"Lucas","given":"Jessica L."},{"family":"LaCross","given":"Ryan"},{"family":"R. Plotkowski","given":"Andrea"},{"family":"Winegard","given":"Bo"}],"issued":{"date-parts":[["2015"]]}}}],"schema":"https://github.com/citation-style-language/schema/raw/master/csl-citation.json"} </w:instrText>
      </w:r>
      <w:r w:rsidR="00513DB6">
        <w:fldChar w:fldCharType="separate"/>
      </w:r>
      <w:r w:rsidR="00513DB6">
        <w:rPr>
          <w:noProof/>
        </w:rPr>
        <w:t>(2015)</w:t>
      </w:r>
      <w:r w:rsidR="00513DB6">
        <w:fldChar w:fldCharType="end"/>
      </w:r>
      <w:r w:rsidR="00513DB6">
        <w:t xml:space="preserve"> </w:t>
      </w:r>
      <w:r w:rsidR="00F03244">
        <w:t xml:space="preserve">revealed </w:t>
      </w:r>
      <w:r w:rsidR="00F03244" w:rsidRPr="007E58CE">
        <w:t xml:space="preserve">idiosyncratic </w:t>
      </w:r>
      <w:r w:rsidR="00F03244" w:rsidRPr="00F87079">
        <w:t xml:space="preserve">differences in </w:t>
      </w:r>
      <w:r w:rsidR="00F03244">
        <w:t>teacher evaluations by students, meaning that variance in teacher evaluations was</w:t>
      </w:r>
      <w:r w:rsidR="007101E9">
        <w:t xml:space="preserve"> </w:t>
      </w:r>
      <w:r w:rsidR="00F03244">
        <w:t>n</w:t>
      </w:r>
      <w:r w:rsidR="007101E9">
        <w:t>o</w:t>
      </w:r>
      <w:r w:rsidR="00F03244">
        <w:t>t solely explained by certain teacher</w:t>
      </w:r>
      <w:r w:rsidR="00F26D04">
        <w:t>s always being rated higher than other teachers</w:t>
      </w:r>
      <w:r w:rsidR="00F03244">
        <w:t xml:space="preserve"> or certain students </w:t>
      </w:r>
      <w:r w:rsidR="00F26D04">
        <w:t xml:space="preserve">always </w:t>
      </w:r>
      <w:r w:rsidR="00F03244">
        <w:t>provid</w:t>
      </w:r>
      <w:r w:rsidR="00F26D04">
        <w:t>ing higher ratings than other students</w:t>
      </w:r>
      <w:r w:rsidR="00F03244">
        <w:t xml:space="preserve">. </w:t>
      </w:r>
      <w:r w:rsidR="00F26D04">
        <w:t xml:space="preserve"> Instead, teacher effects, student effects, and student x teacher interaction effects each</w:t>
      </w:r>
      <w:r w:rsidR="00F03244">
        <w:t xml:space="preserve"> </w:t>
      </w:r>
      <w:r w:rsidR="00F26D04">
        <w:t>significantly contributed to</w:t>
      </w:r>
      <w:r w:rsidR="00F03244">
        <w:t xml:space="preserve"> the variance</w:t>
      </w:r>
      <w:r w:rsidR="00F26D04">
        <w:t>.</w:t>
      </w:r>
      <w:r w:rsidR="00F03244">
        <w:t xml:space="preserve"> </w:t>
      </w:r>
      <w:r w:rsidR="00F26D04">
        <w:t xml:space="preserve"> Moreover,</w:t>
      </w:r>
      <w:r w:rsidR="00F03244">
        <w:t xml:space="preserve"> these idiosyncratic preferences predicted student memory for lectures, such that a student paired with a teacher they evaluated as highly effective remembered more of that teacher’s lecture</w:t>
      </w:r>
      <w:r w:rsidR="00F26D04">
        <w:t xml:space="preserve"> than did other students</w:t>
      </w:r>
      <w:r w:rsidR="00F03244">
        <w:t xml:space="preserve">. </w:t>
      </w:r>
      <w:r w:rsidR="009C5E62">
        <w:t>[</w:t>
      </w:r>
      <w:r w:rsidR="00325244" w:rsidRPr="007E58CE">
        <w:t xml:space="preserve">For an excellent review of G-Theory and literatures that have made use of its antecedent analyses, see </w:t>
      </w:r>
      <w:proofErr w:type="spellStart"/>
      <w:r w:rsidR="00325244" w:rsidRPr="007E58CE">
        <w:t>Lakey</w:t>
      </w:r>
      <w:proofErr w:type="spellEnd"/>
      <w:r w:rsidR="00325244" w:rsidRPr="007E58CE">
        <w:t xml:space="preserve"> (2016).</w:t>
      </w:r>
      <w:r w:rsidR="009C5E62">
        <w:rPr>
          <w:rFonts w:eastAsia="Times New Roman"/>
        </w:rPr>
        <w:t>]</w:t>
      </w:r>
      <w:r w:rsidR="00547FB8">
        <w:rPr>
          <w:rFonts w:eastAsia="Times New Roman"/>
        </w:rPr>
        <w:t xml:space="preserve">  </w:t>
      </w:r>
      <w:r w:rsidR="00D01A73" w:rsidRPr="00014B27">
        <w:t xml:space="preserve">In the present study, </w:t>
      </w:r>
      <w:r w:rsidR="002E5710" w:rsidRPr="00014B27">
        <w:t xml:space="preserve">we </w:t>
      </w:r>
      <w:r w:rsidR="00CA0F59" w:rsidRPr="005F33FA">
        <w:t xml:space="preserve">include a G-theory approach to </w:t>
      </w:r>
      <w:r w:rsidR="002E5710" w:rsidRPr="00054592">
        <w:t xml:space="preserve">extend </w:t>
      </w:r>
      <w:r w:rsidR="00CA0F59" w:rsidRPr="00054592">
        <w:t xml:space="preserve">our </w:t>
      </w:r>
      <w:r w:rsidR="002E5710" w:rsidRPr="00A73A21">
        <w:t>analyses beyond</w:t>
      </w:r>
      <w:r w:rsidR="00D01A73" w:rsidRPr="00EF71C3">
        <w:t xml:space="preserve"> t</w:t>
      </w:r>
      <w:r w:rsidR="009D016E" w:rsidRPr="00AD4694">
        <w:t>he comparison of stimulus types</w:t>
      </w:r>
      <w:r w:rsidR="00CA0F59" w:rsidRPr="00AD4694">
        <w:t>.</w:t>
      </w:r>
      <w:r w:rsidR="00501155">
        <w:t xml:space="preserve"> </w:t>
      </w:r>
      <w:r w:rsidR="00CA0F59" w:rsidRPr="00AD4694">
        <w:t xml:space="preserve"> </w:t>
      </w:r>
      <w:r w:rsidR="009D016E" w:rsidRPr="007071BF">
        <w:t xml:space="preserve">Specifically, we </w:t>
      </w:r>
      <w:r w:rsidR="00CA0F59" w:rsidRPr="001E1099">
        <w:t xml:space="preserve">build on </w:t>
      </w:r>
      <w:r w:rsidR="00CA0F59" w:rsidRPr="007E58CE">
        <w:rPr>
          <w:rFonts w:eastAsia="Times New Roman"/>
        </w:rPr>
        <w:fldChar w:fldCharType="begin"/>
      </w:r>
      <w:r w:rsidR="002C4B2B" w:rsidRPr="00FE1B87">
        <w:rPr>
          <w:rFonts w:eastAsia="Times New Roman"/>
        </w:rPr>
        <w:instrText xml:space="preserve"> ADDIN ZOTERO_ITEM CSL_CITATION {"citationID":"w7gaRXc4","properties":{"formattedCitation":"(H\\uc0\\u246{}nekopp, 2006)","plainCitation":"(Hönekopp, 2006)","dontUpdate":true,"noteIndex":0},"citationItems":[{"id":1353,"uris":["http://zotero.org/groups/2172505/items/T4J5VW6L"],"uri":["http://zotero.org/groups/2172505/items/T4J5VW6L"],"itemData":{"id":1353,"type":"article-journal","abstract":"Misconstruing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sidR="00CA0F59" w:rsidRPr="007E58CE">
        <w:rPr>
          <w:rFonts w:eastAsia="Times New Roman"/>
        </w:rPr>
        <w:fldChar w:fldCharType="separate"/>
      </w:r>
      <w:r w:rsidR="00CA0F59" w:rsidRPr="007E58CE">
        <w:rPr>
          <w:rFonts w:eastAsia="Times New Roman"/>
        </w:rPr>
        <w:t>Hönekopp's (2006)</w:t>
      </w:r>
      <w:r w:rsidR="00CA0F59" w:rsidRPr="007E58CE">
        <w:rPr>
          <w:rFonts w:eastAsia="Times New Roman"/>
        </w:rPr>
        <w:fldChar w:fldCharType="end"/>
      </w:r>
      <w:r w:rsidR="00CA0F59" w:rsidRPr="00FE1B87">
        <w:rPr>
          <w:rFonts w:eastAsia="Times New Roman"/>
        </w:rPr>
        <w:t xml:space="preserve"> </w:t>
      </w:r>
      <w:r w:rsidR="00CA0F59" w:rsidRPr="007E58CE">
        <w:rPr>
          <w:rFonts w:eastAsia="Times New Roman"/>
        </w:rPr>
        <w:t>study of perceiver and target effects</w:t>
      </w:r>
      <w:r w:rsidR="00CA0F59" w:rsidRPr="00661359">
        <w:rPr>
          <w:rFonts w:eastAsia="Times New Roman"/>
        </w:rPr>
        <w:t xml:space="preserve"> by </w:t>
      </w:r>
      <w:r w:rsidR="00CA0F59" w:rsidRPr="00661359">
        <w:t>estimating</w:t>
      </w:r>
      <w:r w:rsidR="00D01A73" w:rsidRPr="005A7348">
        <w:t xml:space="preserve"> the overall variance that stimulus types account for</w:t>
      </w:r>
      <w:r w:rsidR="001A6D2E" w:rsidRPr="005A7348">
        <w:t xml:space="preserve">, relative to perceiver and target effects, </w:t>
      </w:r>
      <w:r w:rsidR="007427B8" w:rsidRPr="00547FB8">
        <w:t xml:space="preserve">when assessing </w:t>
      </w:r>
      <w:r w:rsidR="001A6D2E" w:rsidRPr="00FE1B87">
        <w:t>PPA variation</w:t>
      </w:r>
      <w:r w:rsidR="00D01A73" w:rsidRPr="007E58CE">
        <w:t xml:space="preserve">.  Variance partitioning of this kind is important </w:t>
      </w:r>
      <w:r w:rsidR="00D01A73" w:rsidRPr="007E58CE">
        <w:lastRenderedPageBreak/>
        <w:t>because it provides clarity about the nature of the constru</w:t>
      </w:r>
      <w:r w:rsidR="00D01A73" w:rsidRPr="00661359">
        <w:t xml:space="preserve">ct under scrutiny that can substantially increase precision in theories about the construct </w:t>
      </w:r>
      <w:r w:rsidR="00D76EEC" w:rsidRPr="007E58CE">
        <w:fldChar w:fldCharType="begin"/>
      </w:r>
      <w:r w:rsidR="00D76EEC" w:rsidRPr="00FE1B87">
        <w:instrText xml:space="preserve"> ADDIN ZOTERO_ITEM CSL_CITATION {"citationID":"jyvnG1FG","properties":{"formattedCitation":"(Lakey, 2016)","plainCitation":"(Lakey, 2016)","noteIndex":0},"citationItems":[{"id":1949,"uris":["http://zotero.org/users/2141794/items/D72I2Q6T"],"uri":["http://zotero.org/users/2141794/items/D72I2Q6T"],"itemData":{"id":1949,"type":"article-journal","container-title":"Frontiers in psychology","note":"publisher: Frontiers","page":"2004","source":"Google Scholar","title":"Understanding the P x S aspect of within-person variation: a variance partitioning approach","title-short":"Understanding the P$\\times$ S aspect of within-person variation","volume":"6","author":[{"family":"Lakey","given":"Brian"}],"issued":{"date-parts":[["2016"]]}}}],"schema":"https://github.com/citation-style-language/schema/raw/master/csl-citation.json"} </w:instrText>
      </w:r>
      <w:r w:rsidR="00D76EEC" w:rsidRPr="007E58CE">
        <w:fldChar w:fldCharType="separate"/>
      </w:r>
      <w:r w:rsidR="00D76EEC" w:rsidRPr="007E58CE">
        <w:rPr>
          <w:noProof/>
        </w:rPr>
        <w:t>(Lakey, 2016)</w:t>
      </w:r>
      <w:r w:rsidR="00D76EEC" w:rsidRPr="007E58CE">
        <w:fldChar w:fldCharType="end"/>
      </w:r>
      <w:r w:rsidR="00D76EEC" w:rsidRPr="00FE1B87">
        <w:t>.</w:t>
      </w:r>
      <w:r w:rsidR="00D76EEC" w:rsidRPr="007E58CE">
        <w:t xml:space="preserve"> </w:t>
      </w:r>
    </w:p>
    <w:p w14:paraId="45370EF0" w14:textId="6658728D" w:rsidR="000E2D36" w:rsidRPr="00234DDA" w:rsidRDefault="00966683" w:rsidP="004543B9">
      <w:pPr>
        <w:spacing w:line="480" w:lineRule="auto"/>
        <w:outlineLvl w:val="0"/>
        <w:rPr>
          <w:b/>
        </w:rPr>
      </w:pPr>
      <w:r w:rsidRPr="00B5103B">
        <w:rPr>
          <w:b/>
        </w:rPr>
        <w:t>Present Study</w:t>
      </w:r>
    </w:p>
    <w:p w14:paraId="4BF959E3" w14:textId="730297A1" w:rsidR="00824564" w:rsidRPr="0027293D" w:rsidRDefault="004C2BF6" w:rsidP="00D17A5B">
      <w:pPr>
        <w:spacing w:line="480" w:lineRule="auto"/>
        <w:ind w:firstLine="720"/>
        <w:outlineLvl w:val="0"/>
      </w:pPr>
      <w:r>
        <w:t xml:space="preserve">The present study sought to provide </w:t>
      </w:r>
      <w:r w:rsidR="009F68E4">
        <w:t xml:space="preserve">a </w:t>
      </w:r>
      <w:r>
        <w:t>comprehensive test of the impact of smiling</w:t>
      </w:r>
      <w:r w:rsidR="009F68E4">
        <w:t xml:space="preserve"> – and, more broadly,</w:t>
      </w:r>
      <w:r w:rsidR="00E955C7">
        <w:t xml:space="preserve"> stimul</w:t>
      </w:r>
      <w:r w:rsidR="00CD274B">
        <w:t>us</w:t>
      </w:r>
      <w:r w:rsidR="00E955C7">
        <w:t xml:space="preserve"> type</w:t>
      </w:r>
      <w:r w:rsidR="009F68E4">
        <w:t xml:space="preserve"> relative to target and perceiver – </w:t>
      </w:r>
      <w:r>
        <w:t>on PPA.  It</w:t>
      </w:r>
      <w:r w:rsidR="00162EAC">
        <w:t xml:space="preserve"> </w:t>
      </w:r>
      <w:r w:rsidR="00EE39DE">
        <w:t>diverge</w:t>
      </w:r>
      <w:r w:rsidR="00632CA9">
        <w:t>d</w:t>
      </w:r>
      <w:r w:rsidR="00D01718">
        <w:t xml:space="preserve"> from prior studies</w:t>
      </w:r>
      <w:r w:rsidR="0029321C">
        <w:t xml:space="preserve"> </w:t>
      </w:r>
      <w:r w:rsidR="00632CA9">
        <w:t>regarding</w:t>
      </w:r>
      <w:r w:rsidR="0029321C" w:rsidRPr="004856BD">
        <w:t xml:space="preserve"> how </w:t>
      </w:r>
      <w:r w:rsidR="00C06D3A">
        <w:t xml:space="preserve">stimuli were developed, </w:t>
      </w:r>
      <w:r w:rsidR="0029321C" w:rsidRPr="004856BD">
        <w:t>types of stimuli qualities assessed, and analytic approaches employed</w:t>
      </w:r>
      <w:r w:rsidR="00C06D3A">
        <w:t xml:space="preserve">. </w:t>
      </w:r>
      <w:r w:rsidR="00201560">
        <w:t xml:space="preserve"> </w:t>
      </w:r>
      <w:r w:rsidR="00A92F8E">
        <w:t xml:space="preserve">We hypothesized that PPA ratings would be greater for smiling than neutral-expression </w:t>
      </w:r>
      <w:r w:rsidR="00C021D5">
        <w:t xml:space="preserve">stimuli </w:t>
      </w:r>
      <w:r w:rsidR="008F3507">
        <w:t>(aim 1)</w:t>
      </w:r>
      <w:r w:rsidR="00696E70">
        <w:t>,</w:t>
      </w:r>
      <w:r w:rsidR="00A92F8E">
        <w:t xml:space="preserve"> </w:t>
      </w:r>
      <w:r w:rsidR="00E630C8">
        <w:t xml:space="preserve">the effect of </w:t>
      </w:r>
      <w:r w:rsidR="00A07EF6">
        <w:t>facial expression</w:t>
      </w:r>
      <w:r w:rsidR="00A338F4">
        <w:t xml:space="preserve"> </w:t>
      </w:r>
      <w:r w:rsidR="00E630C8">
        <w:t>on PPA would be greater for orientation-matched than orientation-mismatched ratings</w:t>
      </w:r>
      <w:r w:rsidR="008F3507">
        <w:t xml:space="preserve"> (aim 2)</w:t>
      </w:r>
      <w:r w:rsidR="00C3772E">
        <w:t>, and</w:t>
      </w:r>
      <w:r w:rsidR="00C06D3A">
        <w:t xml:space="preserve"> the effect of </w:t>
      </w:r>
      <w:r w:rsidR="00A07EF6">
        <w:t xml:space="preserve">facial expression </w:t>
      </w:r>
      <w:r w:rsidR="00C06D3A">
        <w:t xml:space="preserve">on PPA would be greater for dynamic than static </w:t>
      </w:r>
      <w:r w:rsidR="00C021D5">
        <w:t xml:space="preserve">stimuli </w:t>
      </w:r>
      <w:r w:rsidR="008F3507">
        <w:t>(aim 3)</w:t>
      </w:r>
      <w:r w:rsidR="000C4EF2">
        <w:t>.  Per an anonymous reviewer, we test</w:t>
      </w:r>
      <w:r w:rsidR="00492C43">
        <w:t>ed</w:t>
      </w:r>
      <w:r w:rsidR="000C4EF2">
        <w:t xml:space="preserve"> the robustness of these findings by</w:t>
      </w:r>
      <w:r w:rsidR="00CB4FC3">
        <w:t xml:space="preserve"> controlling for target and perceiver gender</w:t>
      </w:r>
      <w:r w:rsidR="00C06D3A">
        <w:t xml:space="preserve">. </w:t>
      </w:r>
      <w:r w:rsidR="006926E9">
        <w:t xml:space="preserve"> </w:t>
      </w:r>
      <w:r w:rsidR="00C3772E">
        <w:t xml:space="preserve">We </w:t>
      </w:r>
      <w:r w:rsidR="00162EAC">
        <w:t xml:space="preserve">then </w:t>
      </w:r>
      <w:r w:rsidR="00BA1165">
        <w:t>assess</w:t>
      </w:r>
      <w:r w:rsidR="00D17A5B">
        <w:t>ed</w:t>
      </w:r>
      <w:r w:rsidR="00BA1165">
        <w:t xml:space="preserve"> the contribution of </w:t>
      </w:r>
      <w:r w:rsidR="00EB759A">
        <w:t>stimul</w:t>
      </w:r>
      <w:r w:rsidR="00201560">
        <w:t>us</w:t>
      </w:r>
      <w:r w:rsidR="00BA1165">
        <w:t xml:space="preserve"> type</w:t>
      </w:r>
      <w:r w:rsidR="00035216">
        <w:t xml:space="preserve"> relative to target and perceiver </w:t>
      </w:r>
      <w:r w:rsidR="00A17D1C">
        <w:t xml:space="preserve">effects </w:t>
      </w:r>
      <w:r w:rsidR="00BA1165">
        <w:t xml:space="preserve">in explaining </w:t>
      </w:r>
      <w:r w:rsidR="009F68E4">
        <w:t xml:space="preserve">PPA </w:t>
      </w:r>
      <w:r w:rsidR="00BA1165">
        <w:t xml:space="preserve">variation </w:t>
      </w:r>
      <w:r w:rsidR="008F3507">
        <w:t>(aim 4)</w:t>
      </w:r>
      <w:r w:rsidR="00BA1165">
        <w:t>.</w:t>
      </w:r>
    </w:p>
    <w:p w14:paraId="429B8D69" w14:textId="77777777" w:rsidR="0076739C" w:rsidRPr="00B5103B" w:rsidRDefault="0076739C" w:rsidP="00CD603A">
      <w:pPr>
        <w:spacing w:line="480" w:lineRule="auto"/>
        <w:jc w:val="center"/>
        <w:outlineLvl w:val="0"/>
        <w:rPr>
          <w:b/>
        </w:rPr>
      </w:pPr>
      <w:r w:rsidRPr="00B5103B">
        <w:rPr>
          <w:b/>
        </w:rPr>
        <w:t>Method</w:t>
      </w:r>
    </w:p>
    <w:p w14:paraId="0F183879" w14:textId="333769EF" w:rsidR="00AC318C" w:rsidRPr="00B5103B" w:rsidRDefault="0076739C" w:rsidP="00CD603A">
      <w:pPr>
        <w:spacing w:line="480" w:lineRule="auto"/>
        <w:outlineLvl w:val="0"/>
        <w:rPr>
          <w:b/>
        </w:rPr>
      </w:pPr>
      <w:r w:rsidRPr="00B5103B">
        <w:rPr>
          <w:b/>
        </w:rPr>
        <w:t>Participants</w:t>
      </w:r>
    </w:p>
    <w:p w14:paraId="6E4926DE" w14:textId="5A2C252A" w:rsidR="00E611E7" w:rsidRPr="00E611E7" w:rsidRDefault="0017737F" w:rsidP="0068233D">
      <w:pPr>
        <w:spacing w:line="480" w:lineRule="auto"/>
        <w:ind w:firstLine="720"/>
      </w:pPr>
      <w:r>
        <w:t>One-hundred-eighty-one p</w:t>
      </w:r>
      <w:r w:rsidR="00E611E7" w:rsidRPr="00E611E7">
        <w:t>articipants were</w:t>
      </w:r>
      <w:r w:rsidR="003F021D">
        <w:t xml:space="preserve"> </w:t>
      </w:r>
      <w:r w:rsidR="00E611E7" w:rsidRPr="00E611E7">
        <w:t xml:space="preserve">recruited through </w:t>
      </w:r>
      <w:r w:rsidR="00201560">
        <w:t>a</w:t>
      </w:r>
      <w:r w:rsidR="00E611E7" w:rsidRPr="00E611E7">
        <w:t xml:space="preserve"> </w:t>
      </w:r>
      <w:r w:rsidR="0052719F">
        <w:t>p</w:t>
      </w:r>
      <w:r w:rsidR="00E611E7" w:rsidRPr="00E611E7">
        <w:t xml:space="preserve">sychology </w:t>
      </w:r>
      <w:r w:rsidR="0052719F">
        <w:t>d</w:t>
      </w:r>
      <w:r w:rsidR="00E611E7" w:rsidRPr="00E611E7">
        <w:t xml:space="preserve">epartment </w:t>
      </w:r>
      <w:r w:rsidR="0052719F">
        <w:t>s</w:t>
      </w:r>
      <w:r w:rsidR="00E611E7" w:rsidRPr="00E611E7">
        <w:t xml:space="preserve">ubject </w:t>
      </w:r>
      <w:r w:rsidR="0052719F">
        <w:t>p</w:t>
      </w:r>
      <w:r w:rsidR="00E611E7" w:rsidRPr="00E611E7">
        <w:t xml:space="preserve">ool. </w:t>
      </w:r>
      <w:r w:rsidR="00606D03">
        <w:t>[</w:t>
      </w:r>
      <w:r w:rsidR="00F63C8C">
        <w:t xml:space="preserve">Data from </w:t>
      </w:r>
      <w:r w:rsidR="00E3132D">
        <w:t xml:space="preserve">two of </w:t>
      </w:r>
      <w:r w:rsidR="00F63C8C">
        <w:t>183</w:t>
      </w:r>
      <w:r w:rsidR="00E3132D">
        <w:t xml:space="preserve"> original</w:t>
      </w:r>
      <w:r w:rsidR="00F63C8C">
        <w:t xml:space="preserve"> pa</w:t>
      </w:r>
      <w:r w:rsidR="00E3132D">
        <w:t xml:space="preserve">rticipants </w:t>
      </w:r>
      <w:r w:rsidR="00F63C8C">
        <w:t>were excluded</w:t>
      </w:r>
      <w:r w:rsidR="00626F38">
        <w:t>:</w:t>
      </w:r>
      <w:r w:rsidR="00F63C8C">
        <w:t xml:space="preserve"> one </w:t>
      </w:r>
      <w:r w:rsidR="00206587">
        <w:t>participant was</w:t>
      </w:r>
      <w:r w:rsidR="00F63C8C">
        <w:t xml:space="preserve"> outside the age range and one</w:t>
      </w:r>
      <w:r w:rsidR="00626F38">
        <w:t xml:space="preserve"> participant was a student of the first author</w:t>
      </w:r>
      <w:r w:rsidR="00BE7090">
        <w:t xml:space="preserve">, whose data we </w:t>
      </w:r>
      <w:r w:rsidR="00EC456E">
        <w:t>were concerned</w:t>
      </w:r>
      <w:r w:rsidR="00BE7090">
        <w:t xml:space="preserve"> could have </w:t>
      </w:r>
      <w:r w:rsidR="00060497">
        <w:t>been influenced</w:t>
      </w:r>
      <w:r w:rsidR="00BE7090">
        <w:t xml:space="preserve"> </w:t>
      </w:r>
      <w:r w:rsidR="00EC456E">
        <w:t>by</w:t>
      </w:r>
      <w:r w:rsidR="00BE7090">
        <w:t xml:space="preserve"> </w:t>
      </w:r>
      <w:r w:rsidR="003D76E4">
        <w:t xml:space="preserve">experimental demand.]  </w:t>
      </w:r>
      <w:r w:rsidR="0050141D">
        <w:t>Participants</w:t>
      </w:r>
      <w:r w:rsidR="0050141D" w:rsidRPr="00E611E7">
        <w:t xml:space="preserve"> </w:t>
      </w:r>
      <w:r w:rsidR="00E611E7" w:rsidRPr="00E611E7">
        <w:t xml:space="preserve">were </w:t>
      </w:r>
      <w:r w:rsidR="003F021D">
        <w:t>undergraduate</w:t>
      </w:r>
      <w:r w:rsidR="00B51B7C">
        <w:t>s</w:t>
      </w:r>
      <w:r w:rsidR="003F021D">
        <w:t xml:space="preserve"> </w:t>
      </w:r>
      <w:r w:rsidR="00E611E7" w:rsidRPr="00E611E7">
        <w:t xml:space="preserve">enrolled in an </w:t>
      </w:r>
      <w:r w:rsidR="00B51B7C">
        <w:t>i</w:t>
      </w:r>
      <w:r w:rsidR="00E611E7" w:rsidRPr="00E611E7">
        <w:t>ntrod</w:t>
      </w:r>
      <w:r w:rsidR="00B51B7C">
        <w:t>uctory p</w:t>
      </w:r>
      <w:r w:rsidR="00E611E7" w:rsidRPr="00E611E7">
        <w:t xml:space="preserve">sychology </w:t>
      </w:r>
      <w:r w:rsidR="00B51B7C">
        <w:t>course</w:t>
      </w:r>
      <w:r w:rsidR="00B51B7C" w:rsidRPr="00E611E7">
        <w:t xml:space="preserve"> </w:t>
      </w:r>
      <w:r w:rsidR="00E611E7" w:rsidRPr="00E611E7">
        <w:t>and completed the study for course credit.  Participants were age 18-28</w:t>
      </w:r>
      <w:r w:rsidR="00157818">
        <w:t xml:space="preserve"> </w:t>
      </w:r>
      <w:r w:rsidR="007706EF">
        <w:t>(</w:t>
      </w:r>
      <w:r w:rsidR="007706EF" w:rsidRPr="007706EF">
        <w:t>to reduce likelihood of rater-target age</w:t>
      </w:r>
      <w:r w:rsidR="007706EF">
        <w:t xml:space="preserve"> </w:t>
      </w:r>
      <w:r w:rsidR="007706EF" w:rsidRPr="007706EF">
        <w:t>discrepancy affecting attractiveness ratings</w:t>
      </w:r>
      <w:r w:rsidR="007706EF">
        <w:t>, as targets were age 21-28</w:t>
      </w:r>
      <w:r w:rsidR="00D81E53">
        <w:t>)</w:t>
      </w:r>
      <w:r w:rsidR="007706EF">
        <w:t xml:space="preserve"> </w:t>
      </w:r>
      <w:r w:rsidR="00E611E7" w:rsidRPr="00E611E7">
        <w:t xml:space="preserve">and have no uncorrected visual </w:t>
      </w:r>
      <w:r w:rsidR="00E611E7" w:rsidRPr="00E611E7">
        <w:lastRenderedPageBreak/>
        <w:t>impairm</w:t>
      </w:r>
      <w:r w:rsidR="003F021D">
        <w:t>ent</w:t>
      </w:r>
      <w:r w:rsidR="005E3050">
        <w:t>s</w:t>
      </w:r>
      <w:r w:rsidR="003F021D">
        <w:t>.  The majority of p</w:t>
      </w:r>
      <w:r w:rsidR="00E611E7" w:rsidRPr="00E611E7">
        <w:t>articipan</w:t>
      </w:r>
      <w:r w:rsidR="003F021D">
        <w:t>ts were white (74</w:t>
      </w:r>
      <w:r w:rsidR="00E611E7" w:rsidRPr="00E611E7">
        <w:t xml:space="preserve">%), </w:t>
      </w:r>
      <w:r w:rsidR="003F021D">
        <w:t>female (58.6</w:t>
      </w:r>
      <w:r w:rsidR="00661C1F">
        <w:t>%</w:t>
      </w:r>
      <w:r w:rsidR="003F021D">
        <w:t xml:space="preserve">), </w:t>
      </w:r>
      <w:r w:rsidR="00E611E7" w:rsidRPr="00E611E7">
        <w:t xml:space="preserve">heterosexual (89.5%), and not in romantic relationships (68.5%). </w:t>
      </w:r>
    </w:p>
    <w:p w14:paraId="21A583EC" w14:textId="77777777" w:rsidR="007706EF" w:rsidRDefault="007706EF" w:rsidP="007706EF">
      <w:pPr>
        <w:spacing w:line="480" w:lineRule="auto"/>
        <w:rPr>
          <w:b/>
          <w:bCs/>
        </w:rPr>
      </w:pPr>
      <w:r>
        <w:rPr>
          <w:b/>
          <w:bCs/>
        </w:rPr>
        <w:t>Procedure</w:t>
      </w:r>
    </w:p>
    <w:p w14:paraId="0765152D" w14:textId="6A9AABAD" w:rsidR="00E611E7" w:rsidRPr="00E611E7" w:rsidRDefault="001A1FEB" w:rsidP="003F710A">
      <w:pPr>
        <w:spacing w:line="480" w:lineRule="auto"/>
        <w:ind w:firstLine="720"/>
      </w:pPr>
      <w:r>
        <w:t>The University</w:t>
      </w:r>
      <w:r w:rsidR="00054265">
        <w:t>’s</w:t>
      </w:r>
      <w:r w:rsidR="00054265" w:rsidRPr="00B5103B">
        <w:t xml:space="preserve"> Institutional Review Board approved the study</w:t>
      </w:r>
      <w:r w:rsidR="00054265">
        <w:t xml:space="preserve">.  </w:t>
      </w:r>
      <w:r w:rsidR="007E727E">
        <w:t>P</w:t>
      </w:r>
      <w:r w:rsidR="00E611E7" w:rsidRPr="00E611E7">
        <w:t>articipants signed up for</w:t>
      </w:r>
      <w:r w:rsidR="00252EFC">
        <w:t xml:space="preserve"> an</w:t>
      </w:r>
      <w:r w:rsidR="00E611E7" w:rsidRPr="00E611E7">
        <w:t xml:space="preserve"> in-lab session through an online scheduling system. </w:t>
      </w:r>
      <w:r w:rsidR="007B684B">
        <w:t xml:space="preserve">An individual session was scheduled for each participant. </w:t>
      </w:r>
      <w:r w:rsidR="00604144">
        <w:t xml:space="preserve"> </w:t>
      </w:r>
      <w:r w:rsidR="003F710A" w:rsidRPr="003F710A">
        <w:t xml:space="preserve">Upon arrival to the laboratory, participants </w:t>
      </w:r>
      <w:r w:rsidR="003F710A">
        <w:t>were</w:t>
      </w:r>
      <w:r w:rsidR="003F710A" w:rsidRPr="003F710A">
        <w:t xml:space="preserve"> provided with in</w:t>
      </w:r>
      <w:r w:rsidR="003F710A">
        <w:t xml:space="preserve">formed consent forms, which a research staff member </w:t>
      </w:r>
      <w:r w:rsidR="003F710A" w:rsidRPr="003F710A">
        <w:t>review</w:t>
      </w:r>
      <w:r w:rsidR="003F710A">
        <w:t>ed</w:t>
      </w:r>
      <w:r w:rsidR="003F710A" w:rsidRPr="003F710A">
        <w:t xml:space="preserve"> with them verbally. </w:t>
      </w:r>
      <w:r w:rsidR="003D2A2C">
        <w:t xml:space="preserve"> </w:t>
      </w:r>
      <w:r w:rsidR="00201560">
        <w:t>Those</w:t>
      </w:r>
      <w:r w:rsidR="00201560" w:rsidRPr="003F710A">
        <w:t xml:space="preserve"> </w:t>
      </w:r>
      <w:r w:rsidR="003F710A" w:rsidRPr="003F710A">
        <w:t>who agree</w:t>
      </w:r>
      <w:r w:rsidR="003F710A">
        <w:t>d</w:t>
      </w:r>
      <w:r w:rsidR="003F710A" w:rsidRPr="003F710A">
        <w:t xml:space="preserve"> to</w:t>
      </w:r>
      <w:r w:rsidR="003F710A">
        <w:t xml:space="preserve"> participate</w:t>
      </w:r>
      <w:r w:rsidR="003F710A" w:rsidRPr="003F710A">
        <w:t xml:space="preserve"> </w:t>
      </w:r>
      <w:r w:rsidR="003F710A">
        <w:t>were</w:t>
      </w:r>
      <w:r w:rsidR="003F710A" w:rsidRPr="003F710A">
        <w:t xml:space="preserve"> asked to silence their cell phones for the duration of their study participation. </w:t>
      </w:r>
      <w:r w:rsidR="009730F3">
        <w:t xml:space="preserve"> </w:t>
      </w:r>
      <w:r w:rsidR="003F710A" w:rsidRPr="003F710A">
        <w:t xml:space="preserve">Participants </w:t>
      </w:r>
      <w:r w:rsidR="003F710A">
        <w:t>were</w:t>
      </w:r>
      <w:r w:rsidR="003F710A" w:rsidRPr="003F710A">
        <w:t xml:space="preserve"> then instructed to begin the attractiveness rating task on a desktop computer</w:t>
      </w:r>
      <w:r w:rsidR="009730F3">
        <w:t xml:space="preserve"> </w:t>
      </w:r>
      <w:r w:rsidR="003F710A" w:rsidRPr="003F710A">
        <w:t>in the lab room</w:t>
      </w:r>
      <w:r w:rsidR="003F710A">
        <w:t xml:space="preserve"> by themselves</w:t>
      </w:r>
      <w:r w:rsidR="003F710A" w:rsidRPr="003F710A">
        <w:t xml:space="preserve">. </w:t>
      </w:r>
      <w:r w:rsidR="00096E3C">
        <w:t xml:space="preserve"> </w:t>
      </w:r>
      <w:r w:rsidR="00EF661B">
        <w:t>The task lasted about 35 minutes</w:t>
      </w:r>
      <w:r w:rsidR="000C3557">
        <w:t>, after which they</w:t>
      </w:r>
      <w:r w:rsidR="007E727E">
        <w:t xml:space="preserve"> completed</w:t>
      </w:r>
      <w:r w:rsidR="00E611E7" w:rsidRPr="00E611E7">
        <w:t xml:space="preserve"> a measure of </w:t>
      </w:r>
      <w:r w:rsidR="00A02340">
        <w:t>demographic information</w:t>
      </w:r>
      <w:r w:rsidR="007E727E">
        <w:t xml:space="preserve">. </w:t>
      </w:r>
      <w:r w:rsidR="00096E3C">
        <w:t xml:space="preserve"> </w:t>
      </w:r>
      <w:r w:rsidR="007E727E">
        <w:t>After task and measure completion,</w:t>
      </w:r>
      <w:r w:rsidR="003F710A">
        <w:t xml:space="preserve"> a research staff member returned to the lab room to debrief participants </w:t>
      </w:r>
      <w:r w:rsidR="00962EEA">
        <w:t>then</w:t>
      </w:r>
      <w:r w:rsidR="003F710A">
        <w:t xml:space="preserve"> permit them to leave</w:t>
      </w:r>
      <w:r w:rsidR="00E64DC6">
        <w:t>.</w:t>
      </w:r>
      <w:r w:rsidR="007E727E">
        <w:t xml:space="preserve"> </w:t>
      </w:r>
    </w:p>
    <w:p w14:paraId="4BEA2302" w14:textId="52B2D127" w:rsidR="00E611E7" w:rsidRDefault="00E611E7" w:rsidP="007E727E">
      <w:pPr>
        <w:spacing w:line="480" w:lineRule="auto"/>
        <w:rPr>
          <w:b/>
          <w:bCs/>
        </w:rPr>
      </w:pPr>
      <w:r w:rsidRPr="00E611E7">
        <w:rPr>
          <w:b/>
          <w:bCs/>
        </w:rPr>
        <w:t>Materials</w:t>
      </w:r>
    </w:p>
    <w:p w14:paraId="722FA1EA" w14:textId="1E643369" w:rsidR="00BB2E3C" w:rsidRDefault="00E636BC" w:rsidP="00EB33E2">
      <w:pPr>
        <w:spacing w:line="480" w:lineRule="auto"/>
        <w:ind w:firstLine="720"/>
        <w:rPr>
          <w:bCs/>
        </w:rPr>
      </w:pPr>
      <w:r w:rsidRPr="00E636BC">
        <w:rPr>
          <w:b/>
          <w:bCs/>
        </w:rPr>
        <w:t>Attractiveness rating task.</w:t>
      </w:r>
      <w:r w:rsidRPr="00E636BC">
        <w:rPr>
          <w:bCs/>
        </w:rPr>
        <w:t xml:space="preserve"> </w:t>
      </w:r>
      <w:r w:rsidR="00887A1A">
        <w:rPr>
          <w:bCs/>
        </w:rPr>
        <w:t xml:space="preserve"> </w:t>
      </w:r>
      <w:r w:rsidR="00747436">
        <w:rPr>
          <w:bCs/>
        </w:rPr>
        <w:t>S</w:t>
      </w:r>
      <w:r w:rsidRPr="00E636BC">
        <w:rPr>
          <w:bCs/>
        </w:rPr>
        <w:t xml:space="preserve">timuli </w:t>
      </w:r>
      <w:r>
        <w:rPr>
          <w:bCs/>
        </w:rPr>
        <w:t>were</w:t>
      </w:r>
      <w:r w:rsidRPr="00E636BC">
        <w:rPr>
          <w:bCs/>
        </w:rPr>
        <w:t xml:space="preserve"> derived from video footage of individuals who participated in a previous study conducted in the</w:t>
      </w:r>
      <w:r w:rsidR="00990A76">
        <w:rPr>
          <w:bCs/>
        </w:rPr>
        <w:t xml:space="preserve"> second author’s lab</w:t>
      </w:r>
      <w:r w:rsidRPr="00E636BC">
        <w:rPr>
          <w:bCs/>
        </w:rPr>
        <w:t xml:space="preserve"> (see </w:t>
      </w:r>
      <w:r w:rsidRPr="00E636BC">
        <w:rPr>
          <w:bCs/>
        </w:rPr>
        <w:fldChar w:fldCharType="begin"/>
      </w:r>
      <w:r w:rsidR="00D004C6">
        <w:rPr>
          <w:bCs/>
        </w:rPr>
        <w:instrText xml:space="preserve"> ADDIN ZOTERO_ITEM CSL_CITATION {"citationID":"z7EdJxO1","properties":{"formattedCitation":"(Sayette et al., 2012)","plainCitation":"(Sayette et al., 2012)","dontUpdate":true,"noteIndex":0},"citationItems":[{"id":159,"uris":["http://zotero.org/users/2141794/items/PISX6LVC"],"uri":["http://zotero.org/users/2141794/items/PISX6LVC"],"itemData":{"id":159,"type":"article-journal","container-title":"Psychological science","issue":"8","page":"869–878","source":"Google Scholar","title":"Alcohol and group formation: A multimodal investigation of the effects of alcohol on emotion and social bonding","title-short":"Alcohol and group formation","volume":"23","author":[{"family":"Sayette","given":"Michael A."},{"family":"Creswell","given":"Kasey G."},{"family":"Dimoff","given":"John D."},{"family":"Fairbairn","given":"Catharine E."},{"family":"Cohn","given":"Jeffrey F."},{"family":"Heckman","given":"Bryan W."},{"family":"Kirchner","given":"Thomas R."},{"family":"Levine","given":"John M."},{"family":"Moreland","given":"Richard L."}],"issued":{"date-parts":[["2012"]]}}}],"schema":"https://github.com/citation-style-language/schema/raw/master/csl-citation.json"} </w:instrText>
      </w:r>
      <w:r w:rsidRPr="00E636BC">
        <w:rPr>
          <w:bCs/>
        </w:rPr>
        <w:fldChar w:fldCharType="separate"/>
      </w:r>
      <w:r w:rsidR="00AA3057">
        <w:rPr>
          <w:bCs/>
        </w:rPr>
        <w:t>Citation Blinded</w:t>
      </w:r>
      <w:r w:rsidRPr="00E636BC">
        <w:rPr>
          <w:bCs/>
        </w:rPr>
        <w:t>)</w:t>
      </w:r>
      <w:r w:rsidRPr="00E636BC">
        <w:rPr>
          <w:bCs/>
        </w:rPr>
        <w:fldChar w:fldCharType="end"/>
      </w:r>
      <w:r w:rsidR="00936DE0">
        <w:rPr>
          <w:bCs/>
        </w:rPr>
        <w:t xml:space="preserve">. </w:t>
      </w:r>
      <w:r w:rsidR="0001476F">
        <w:rPr>
          <w:bCs/>
        </w:rPr>
        <w:t xml:space="preserve"> </w:t>
      </w:r>
      <w:r w:rsidRPr="00E636BC">
        <w:rPr>
          <w:bCs/>
        </w:rPr>
        <w:t xml:space="preserve">Videos were obtained </w:t>
      </w:r>
      <w:r w:rsidR="006B5DCC">
        <w:rPr>
          <w:bCs/>
        </w:rPr>
        <w:t xml:space="preserve">from unstructured social interactions </w:t>
      </w:r>
      <w:r w:rsidR="00126120">
        <w:rPr>
          <w:bCs/>
        </w:rPr>
        <w:t>during a group-formation period</w:t>
      </w:r>
      <w:r w:rsidR="00150840">
        <w:rPr>
          <w:bCs/>
        </w:rPr>
        <w:t xml:space="preserve">, </w:t>
      </w:r>
      <w:r w:rsidR="00C30369">
        <w:rPr>
          <w:bCs/>
        </w:rPr>
        <w:t>wherein 80</w:t>
      </w:r>
      <w:r w:rsidR="00150840">
        <w:rPr>
          <w:bCs/>
        </w:rPr>
        <w:t xml:space="preserve"> </w:t>
      </w:r>
      <w:r w:rsidR="006B5DCC">
        <w:rPr>
          <w:bCs/>
        </w:rPr>
        <w:t>three-person groups of strangers</w:t>
      </w:r>
      <w:r w:rsidR="00235C85">
        <w:rPr>
          <w:bCs/>
        </w:rPr>
        <w:t xml:space="preserve"> (</w:t>
      </w:r>
      <w:r w:rsidR="00235C85">
        <w:rPr>
          <w:rFonts w:ascii="Times" w:hAnsi="Times"/>
        </w:rPr>
        <w:t>t</w:t>
      </w:r>
      <w:r w:rsidR="00235C85" w:rsidRPr="00D003D0">
        <w:rPr>
          <w:rFonts w:ascii="Times" w:hAnsi="Times"/>
        </w:rPr>
        <w:t>wenty gro</w:t>
      </w:r>
      <w:r w:rsidR="00235C85">
        <w:rPr>
          <w:rFonts w:ascii="Times" w:hAnsi="Times"/>
        </w:rPr>
        <w:t xml:space="preserve">ups of each gender composition: </w:t>
      </w:r>
      <w:r w:rsidR="00235C85" w:rsidRPr="00D003D0">
        <w:rPr>
          <w:rFonts w:ascii="Times" w:hAnsi="Times"/>
        </w:rPr>
        <w:t>three males and zero females, two males and one female, one male and two females, zero males and three females)</w:t>
      </w:r>
      <w:r w:rsidR="00150840">
        <w:rPr>
          <w:bCs/>
        </w:rPr>
        <w:t xml:space="preserve"> </w:t>
      </w:r>
      <w:r w:rsidRPr="00E636BC">
        <w:rPr>
          <w:bCs/>
        </w:rPr>
        <w:t xml:space="preserve">were brought into the lab and </w:t>
      </w:r>
      <w:r w:rsidR="00936DE0">
        <w:rPr>
          <w:bCs/>
        </w:rPr>
        <w:t xml:space="preserve">socialized </w:t>
      </w:r>
      <w:r w:rsidR="00936DE0" w:rsidRPr="000F7C65">
        <w:rPr>
          <w:bCs/>
        </w:rPr>
        <w:t>while consuming a non-alcoholic beverage across 36 minutes</w:t>
      </w:r>
      <w:r w:rsidRPr="000F7C65">
        <w:rPr>
          <w:bCs/>
        </w:rPr>
        <w:t xml:space="preserve">. </w:t>
      </w:r>
      <w:r w:rsidR="00235C85">
        <w:rPr>
          <w:rFonts w:ascii="Times" w:hAnsi="Times"/>
        </w:rPr>
        <w:t xml:space="preserve"> </w:t>
      </w:r>
      <w:r w:rsidR="00F060E5">
        <w:rPr>
          <w:bCs/>
        </w:rPr>
        <w:t>[</w:t>
      </w:r>
      <w:r w:rsidR="00F060E5" w:rsidRPr="00A36A2F">
        <w:t>The study</w:t>
      </w:r>
      <w:r w:rsidR="00023ABF">
        <w:t xml:space="preserve"> from which the videos were derived</w:t>
      </w:r>
      <w:r w:rsidR="00F060E5" w:rsidRPr="00A36A2F">
        <w:t xml:space="preserve"> had 240 </w:t>
      </w:r>
      <w:r w:rsidR="00F060E5">
        <w:t xml:space="preserve">3-person </w:t>
      </w:r>
      <w:r w:rsidR="00F060E5" w:rsidRPr="00A36A2F">
        <w:t xml:space="preserve">groups, </w:t>
      </w:r>
      <w:r w:rsidR="00023ABF">
        <w:t>split evenly among alcohol</w:t>
      </w:r>
      <w:r w:rsidR="00F17731">
        <w:t>ic</w:t>
      </w:r>
      <w:r w:rsidR="00023ABF">
        <w:t>, non-alcohol</w:t>
      </w:r>
      <w:r w:rsidR="00F17731">
        <w:t>ic</w:t>
      </w:r>
      <w:r w:rsidR="00023ABF">
        <w:t>, and placebo beverage conditions. T</w:t>
      </w:r>
      <w:r w:rsidR="00F060E5" w:rsidRPr="00A36A2F">
        <w:t xml:space="preserve">he present study derived images </w:t>
      </w:r>
      <w:r w:rsidR="00023ABF">
        <w:t xml:space="preserve">exclusively </w:t>
      </w:r>
      <w:r w:rsidR="00F060E5" w:rsidRPr="00A36A2F">
        <w:t xml:space="preserve">from </w:t>
      </w:r>
      <w:r w:rsidR="00023ABF">
        <w:t>non-alcohol</w:t>
      </w:r>
      <w:r w:rsidR="00F17731">
        <w:t>ic</w:t>
      </w:r>
      <w:r w:rsidR="00023ABF">
        <w:t xml:space="preserve"> </w:t>
      </w:r>
      <w:r w:rsidR="00F060E5" w:rsidRPr="00A36A2F">
        <w:t xml:space="preserve">beverage groups, to limit the potential for target drink condition to alter PPA </w:t>
      </w:r>
      <w:r w:rsidR="00F060E5" w:rsidRPr="00A36A2F">
        <w:fldChar w:fldCharType="begin"/>
      </w:r>
      <w:r w:rsidR="00D004C6">
        <w:instrText xml:space="preserve"> ADDIN ZOTERO_ITEM CSL_CITATION {"citationID":"NHE1DVlL","properties":{"formattedCitation":"(Van Den Abbeele et al., 2015)","plainCitation":"(Van Den Abbeele et al., 2015)","noteIndex":0},"citationItems":[{"id":982,"uris":["http://zotero.org/users/2141794/items/A7GDP9XY"],"uri":["http://zotero.org/users/2141794/items/A7GDP9XY"],"itemData":{"id":982,"type":"article-journal","abstract":"Abstract.  Aims: Alcohol consumption is known to be associated with risky sexual behaviours, but this relationship may be complex and bidirectional. We explored","container-title":"Alcohol and Alcoholism","DOI":"10.1093/alcalc/agv010","ISSN":"0735-0414","issue":"3","journalAbbreviation":"Alcohol Alcohol","language":"en","page":"296-301","source":"academic.oup.com","title":"Increased Facial Attractiveness Following Moderate, but not High, Alcohol Consumption","volume":"50","author":[{"family":"Van Den Abbeele","given":"Jana"},{"family":"Penton-Voak","given":"Ian S."},{"family":"Attwood","given":"Angela S."},{"family":"Stephen","given":"Ian D."},{"family":"Munafò","given":"Marcus R."}],"issued":{"date-parts":[["2015",5,1]]}}}],"schema":"https://github.com/citation-style-language/schema/raw/master/csl-citation.json"} </w:instrText>
      </w:r>
      <w:r w:rsidR="00F060E5" w:rsidRPr="00A36A2F">
        <w:fldChar w:fldCharType="separate"/>
      </w:r>
      <w:r w:rsidR="00D004C6">
        <w:rPr>
          <w:rFonts w:eastAsia="Times New Roman"/>
        </w:rPr>
        <w:t>(Van Den Abbeele et al., 2015)</w:t>
      </w:r>
      <w:r w:rsidR="00F060E5" w:rsidRPr="00A36A2F">
        <w:fldChar w:fldCharType="end"/>
      </w:r>
      <w:r w:rsidR="00F060E5" w:rsidRPr="00A36A2F">
        <w:t>.</w:t>
      </w:r>
      <w:r w:rsidR="00F060E5">
        <w:t>]</w:t>
      </w:r>
      <w:r w:rsidRPr="000F7C65">
        <w:rPr>
          <w:bCs/>
        </w:rPr>
        <w:t xml:space="preserve"> Three cameras </w:t>
      </w:r>
      <w:r w:rsidRPr="000F7C65">
        <w:rPr>
          <w:bCs/>
        </w:rPr>
        <w:lastRenderedPageBreak/>
        <w:t>were positioned to capture each participant’s face.  P</w:t>
      </w:r>
      <w:r w:rsidRPr="00E636BC">
        <w:rPr>
          <w:bCs/>
        </w:rPr>
        <w:t>articipants were told the cameras were used to monitor drink consumption</w:t>
      </w:r>
      <w:r w:rsidR="00936DE0">
        <w:rPr>
          <w:bCs/>
        </w:rPr>
        <w:t>, though they were actually used to capture facial expressions during this unscripted social interaction.</w:t>
      </w:r>
      <w:r w:rsidR="00A02340">
        <w:rPr>
          <w:bCs/>
        </w:rPr>
        <w:t xml:space="preserve"> </w:t>
      </w:r>
      <w:r w:rsidR="00936DE0" w:rsidRPr="00936DE0">
        <w:rPr>
          <w:bCs/>
        </w:rPr>
        <w:t xml:space="preserve"> </w:t>
      </w:r>
      <w:r w:rsidR="00936DE0">
        <w:rPr>
          <w:bCs/>
        </w:rPr>
        <w:t>Images</w:t>
      </w:r>
      <w:r w:rsidR="003D2A2C">
        <w:rPr>
          <w:bCs/>
        </w:rPr>
        <w:t xml:space="preserve"> </w:t>
      </w:r>
      <w:r w:rsidR="00936DE0">
        <w:rPr>
          <w:bCs/>
        </w:rPr>
        <w:t xml:space="preserve">were only derived </w:t>
      </w:r>
      <w:r w:rsidR="00DC0CBA">
        <w:rPr>
          <w:bCs/>
        </w:rPr>
        <w:t>for</w:t>
      </w:r>
      <w:r w:rsidR="00936DE0">
        <w:rPr>
          <w:bCs/>
        </w:rPr>
        <w:t xml:space="preserve"> participants </w:t>
      </w:r>
      <w:r w:rsidR="00936DE0" w:rsidRPr="00E636BC">
        <w:rPr>
          <w:bCs/>
        </w:rPr>
        <w:t>who consented to having their videos used in future research.</w:t>
      </w:r>
      <w:r w:rsidR="00DF5D13" w:rsidRPr="00DF5D13">
        <w:rPr>
          <w:bCs/>
        </w:rPr>
        <w:t xml:space="preserve"> </w:t>
      </w:r>
      <w:r w:rsidR="00EB33E2">
        <w:rPr>
          <w:bCs/>
        </w:rPr>
        <w:t xml:space="preserve"> </w:t>
      </w:r>
    </w:p>
    <w:p w14:paraId="0E74FC28" w14:textId="53E42A55" w:rsidR="00E636BC" w:rsidRDefault="00C31780" w:rsidP="00E636BC">
      <w:pPr>
        <w:spacing w:line="480" w:lineRule="auto"/>
        <w:ind w:firstLine="720"/>
        <w:rPr>
          <w:bCs/>
        </w:rPr>
      </w:pPr>
      <w:r>
        <w:rPr>
          <w:bCs/>
        </w:rPr>
        <w:t>Four</w:t>
      </w:r>
      <w:r w:rsidR="00BB2E3C">
        <w:rPr>
          <w:bCs/>
        </w:rPr>
        <w:t xml:space="preserve"> types of stimuli were created: static smiling, static neutral, dynamic smiling, and dynamic neutral</w:t>
      </w:r>
      <w:r w:rsidR="00143327">
        <w:rPr>
          <w:bCs/>
        </w:rPr>
        <w:t xml:space="preserve"> (see </w:t>
      </w:r>
      <w:r w:rsidR="00143327" w:rsidRPr="00574CF5">
        <w:rPr>
          <w:bCs/>
        </w:rPr>
        <w:t>Figure 1</w:t>
      </w:r>
      <w:r w:rsidR="00143327">
        <w:rPr>
          <w:bCs/>
        </w:rPr>
        <w:t>)</w:t>
      </w:r>
      <w:r w:rsidR="0077424B">
        <w:rPr>
          <w:bCs/>
        </w:rPr>
        <w:t>.</w:t>
      </w:r>
      <w:r w:rsidR="0077424B" w:rsidRPr="008B68AD">
        <w:rPr>
          <w:rStyle w:val="FootnoteReference"/>
        </w:rPr>
        <w:footnoteReference w:id="3"/>
      </w:r>
      <w:r w:rsidR="00BB2E3C">
        <w:rPr>
          <w:bCs/>
        </w:rPr>
        <w:t xml:space="preserve">  </w:t>
      </w:r>
      <w:r w:rsidR="00C01865">
        <w:rPr>
          <w:bCs/>
        </w:rPr>
        <w:t xml:space="preserve">All stimuli were presented without audio. </w:t>
      </w:r>
      <w:r w:rsidR="008423A4">
        <w:rPr>
          <w:bCs/>
        </w:rPr>
        <w:t xml:space="preserve"> </w:t>
      </w:r>
      <w:r w:rsidR="00DF5D13" w:rsidRPr="002F4A1D">
        <w:rPr>
          <w:bCs/>
        </w:rPr>
        <w:t xml:space="preserve">Consistent with recommendations from prior work, each target </w:t>
      </w:r>
      <w:r w:rsidR="00DF5D13">
        <w:rPr>
          <w:bCs/>
        </w:rPr>
        <w:t>was</w:t>
      </w:r>
      <w:r w:rsidR="00DF5D13" w:rsidRPr="002F4A1D">
        <w:rPr>
          <w:bCs/>
        </w:rPr>
        <w:t xml:space="preserve"> presented in all four stimulus formats and viewed by every participant, to assess variability in PPA across stimulus types while controlling for baseline differences in PPA across targets </w:t>
      </w:r>
      <w:r w:rsidR="00DF5D13" w:rsidRPr="002F4A1D">
        <w:rPr>
          <w:bCs/>
        </w:rPr>
        <w:fldChar w:fldCharType="begin"/>
      </w:r>
      <w:r w:rsidR="00D004C6">
        <w:rPr>
          <w:bCs/>
        </w:rPr>
        <w:instrText xml:space="preserve"> ADDIN ZOTERO_ITEM CSL_CITATION {"citationID":"YfbSKHzj","properties":{"formattedCitation":"(Okubo et al., 2015)","plainCitation":"(Okubo et al., 2015)","noteIndex":0},"citationItems":[{"id":407,"uris":["http://zotero.org/users/2141794/items/WWBDCQES"],"uri":["http://zotero.org/users/2141794/items/WWBDCQES"],"itemData":{"id":407,"type":"article-journal","container-title":"Evolutionary Psychology","DOI":"http://dx.doi.org/10.1177/1474704915600567","issue":"3","language":"English","page":"1-8","source":"ProQuest","title":"Cool guys and warm husbands: The effect of smiling on male facial attractiveness for short- and long-term relationships","title-short":"Cool guys and warm husbands","volume":"13","author":[{"family":"Okubo","given":"Matia"},{"family":"Ishikawa","given":"Kenta"},{"family":"Kobayashi","given":"Akihiro"},{"family":"Laeng","given":"Bruno"},{"family":"Tommasi","given":"Luca"}],"issued":{"date-parts":[["2015",9]]}}}],"schema":"https://github.com/citation-style-language/schema/raw/master/csl-citation.json"} </w:instrText>
      </w:r>
      <w:r w:rsidR="00DF5D13" w:rsidRPr="002F4A1D">
        <w:rPr>
          <w:bCs/>
        </w:rPr>
        <w:fldChar w:fldCharType="separate"/>
      </w:r>
      <w:r w:rsidR="00F3437A">
        <w:rPr>
          <w:bCs/>
        </w:rPr>
        <w:t>(Okubo et al., 2015)</w:t>
      </w:r>
      <w:r w:rsidR="00DF5D13" w:rsidRPr="002F4A1D">
        <w:rPr>
          <w:bCs/>
        </w:rPr>
        <w:fldChar w:fldCharType="end"/>
      </w:r>
      <w:r w:rsidR="00DF5D13" w:rsidRPr="002F4A1D">
        <w:rPr>
          <w:bCs/>
        </w:rPr>
        <w:t xml:space="preserve">. </w:t>
      </w:r>
      <w:r w:rsidR="00FB03DA">
        <w:rPr>
          <w:bCs/>
        </w:rPr>
        <w:t xml:space="preserve"> </w:t>
      </w:r>
      <w:r w:rsidR="00DF5D13" w:rsidRPr="002F4A1D">
        <w:rPr>
          <w:bCs/>
        </w:rPr>
        <w:t xml:space="preserve">The presentation duration of static and dynamic </w:t>
      </w:r>
      <w:r w:rsidR="00AA7263">
        <w:rPr>
          <w:bCs/>
        </w:rPr>
        <w:t xml:space="preserve">stimuli </w:t>
      </w:r>
      <w:r w:rsidR="00DF5D13">
        <w:rPr>
          <w:bCs/>
        </w:rPr>
        <w:t>was</w:t>
      </w:r>
      <w:r w:rsidR="00DF5D13" w:rsidRPr="002F4A1D">
        <w:rPr>
          <w:bCs/>
        </w:rPr>
        <w:t xml:space="preserve"> held constant at five seconds and participants </w:t>
      </w:r>
      <w:r w:rsidR="00DF5D13">
        <w:rPr>
          <w:bCs/>
        </w:rPr>
        <w:t>were</w:t>
      </w:r>
      <w:r w:rsidR="00DF5D13" w:rsidRPr="002F4A1D">
        <w:rPr>
          <w:bCs/>
        </w:rPr>
        <w:t xml:space="preserve"> given just one opportunity to view each </w:t>
      </w:r>
      <w:r w:rsidR="00AA7263">
        <w:rPr>
          <w:bCs/>
        </w:rPr>
        <w:t>stimulus</w:t>
      </w:r>
      <w:r w:rsidR="00DF5D13" w:rsidRPr="002F4A1D">
        <w:rPr>
          <w:bCs/>
        </w:rPr>
        <w:t xml:space="preserve">.  After each </w:t>
      </w:r>
      <w:r w:rsidR="00AA7263">
        <w:rPr>
          <w:bCs/>
        </w:rPr>
        <w:t>stimulus</w:t>
      </w:r>
      <w:r w:rsidR="00AA7263" w:rsidRPr="002F4A1D">
        <w:rPr>
          <w:bCs/>
        </w:rPr>
        <w:t xml:space="preserve"> </w:t>
      </w:r>
      <w:r w:rsidR="00DF5D13" w:rsidRPr="002F4A1D">
        <w:rPr>
          <w:bCs/>
        </w:rPr>
        <w:t xml:space="preserve">presentation, a screen prompting participants to rate the </w:t>
      </w:r>
      <w:r w:rsidR="00AA7263">
        <w:rPr>
          <w:bCs/>
        </w:rPr>
        <w:t>stimulus</w:t>
      </w:r>
      <w:r w:rsidR="00AA7263" w:rsidRPr="002F4A1D">
        <w:rPr>
          <w:bCs/>
        </w:rPr>
        <w:t xml:space="preserve"> </w:t>
      </w:r>
      <w:r w:rsidR="00DF5D13">
        <w:rPr>
          <w:bCs/>
        </w:rPr>
        <w:t>was</w:t>
      </w:r>
      <w:r w:rsidR="00DF5D13" w:rsidRPr="002F4A1D">
        <w:rPr>
          <w:bCs/>
        </w:rPr>
        <w:t xml:space="preserve"> present</w:t>
      </w:r>
      <w:r w:rsidR="00DF5D13">
        <w:rPr>
          <w:bCs/>
        </w:rPr>
        <w:t>ed</w:t>
      </w:r>
      <w:r w:rsidR="00DF5D13" w:rsidRPr="002F4A1D">
        <w:rPr>
          <w:bCs/>
        </w:rPr>
        <w:t xml:space="preserve"> until participants</w:t>
      </w:r>
      <w:r w:rsidR="00BF575F">
        <w:rPr>
          <w:bCs/>
        </w:rPr>
        <w:t xml:space="preserve"> responded and</w:t>
      </w:r>
      <w:r w:rsidR="00DF5D13" w:rsidRPr="002F4A1D">
        <w:rPr>
          <w:bCs/>
        </w:rPr>
        <w:t xml:space="preserve"> click</w:t>
      </w:r>
      <w:r w:rsidR="00DF5D13">
        <w:rPr>
          <w:bCs/>
        </w:rPr>
        <w:t>ed</w:t>
      </w:r>
      <w:r w:rsidR="00DF5D13" w:rsidRPr="002F4A1D">
        <w:rPr>
          <w:bCs/>
        </w:rPr>
        <w:t xml:space="preserve"> to progress to the next </w:t>
      </w:r>
      <w:r w:rsidR="00AA7263">
        <w:rPr>
          <w:bCs/>
        </w:rPr>
        <w:t>stimulus</w:t>
      </w:r>
      <w:r w:rsidR="00DF5D13" w:rsidRPr="002F4A1D">
        <w:rPr>
          <w:bCs/>
        </w:rPr>
        <w:t>.</w:t>
      </w:r>
    </w:p>
    <w:p w14:paraId="69EAA999" w14:textId="40BFFFFB" w:rsidR="00DF5D13" w:rsidRDefault="00DC0CBA" w:rsidP="004745D1">
      <w:pPr>
        <w:spacing w:line="480" w:lineRule="auto"/>
        <w:ind w:firstLine="720"/>
        <w:rPr>
          <w:bCs/>
        </w:rPr>
      </w:pPr>
      <w:r>
        <w:rPr>
          <w:b/>
          <w:bCs/>
          <w:i/>
        </w:rPr>
        <w:t>Stimuli d</w:t>
      </w:r>
      <w:r w:rsidRPr="00DC0CBA">
        <w:rPr>
          <w:b/>
          <w:bCs/>
          <w:i/>
        </w:rPr>
        <w:t>evelopment</w:t>
      </w:r>
      <w:r>
        <w:rPr>
          <w:b/>
          <w:bCs/>
          <w:i/>
        </w:rPr>
        <w:t xml:space="preserve">.  </w:t>
      </w:r>
      <w:r w:rsidRPr="00DC0CBA">
        <w:rPr>
          <w:bCs/>
        </w:rPr>
        <w:t xml:space="preserve">Videos were previously coded using </w:t>
      </w:r>
      <w:r w:rsidR="005E3050">
        <w:rPr>
          <w:bCs/>
        </w:rPr>
        <w:t>the</w:t>
      </w:r>
      <w:r w:rsidRPr="00DC0CBA">
        <w:rPr>
          <w:bCs/>
        </w:rPr>
        <w:t xml:space="preserve"> Facial Action Coding System (FACS</w:t>
      </w:r>
      <w:r w:rsidR="00E25AF6">
        <w:rPr>
          <w:bCs/>
        </w:rPr>
        <w:t>)</w:t>
      </w:r>
      <w:r w:rsidR="00747436">
        <w:rPr>
          <w:bCs/>
        </w:rPr>
        <w:t xml:space="preserve"> </w:t>
      </w:r>
      <w:r w:rsidR="00747436">
        <w:rPr>
          <w:bCs/>
        </w:rPr>
        <w:fldChar w:fldCharType="begin"/>
      </w:r>
      <w:r w:rsidR="008A7D9A">
        <w:rPr>
          <w:bCs/>
        </w:rPr>
        <w:instrText xml:space="preserve"> ADDIN ZOTERO_ITEM CSL_CITATION {"citationID":"IFlXGHBU","properties":{"formattedCitation":"(P. Ekman et al., 2002)","plainCitation":"(P. Ekman et al., 2002)","noteIndex":0},"citationItems":[{"id":575,"uris":["http://zotero.org/groups/2172505/items/JGPXZHY3"],"uri":["http://zotero.org/groups/2172505/items/JGPXZHY3"],"itemData":{"id":575,"type":"book","event-place":"Salt Lake City, UT","publisher":"Network Information Research","publisher-place":"Salt Lake City, UT","title":"Facial Action Coding System on CD-Rom","author":[{"family":"Ekman","given":"P."},{"family":"Friesen","given":"W.V."},{"family":"Hager","given":"J.C."}],"issued":{"date-parts":[["2002"]]}}}],"schema":"https://github.com/citation-style-language/schema/raw/master/csl-citation.json"} </w:instrText>
      </w:r>
      <w:r w:rsidR="00747436">
        <w:rPr>
          <w:bCs/>
        </w:rPr>
        <w:fldChar w:fldCharType="separate"/>
      </w:r>
      <w:r w:rsidR="008A7D9A">
        <w:rPr>
          <w:bCs/>
          <w:noProof/>
        </w:rPr>
        <w:t>(Ekman et al., 2002)</w:t>
      </w:r>
      <w:r w:rsidR="00747436">
        <w:rPr>
          <w:bCs/>
        </w:rPr>
        <w:fldChar w:fldCharType="end"/>
      </w:r>
      <w:r w:rsidRPr="00DC0CBA">
        <w:rPr>
          <w:bCs/>
        </w:rPr>
        <w:t>, which is the gold standard for measuring visible facial movements</w:t>
      </w:r>
      <w:r w:rsidR="00DF5D13">
        <w:rPr>
          <w:bCs/>
        </w:rPr>
        <w:t xml:space="preserve"> (denoted by “action units” or “AUs”)</w:t>
      </w:r>
      <w:r w:rsidRPr="00DC0CBA">
        <w:rPr>
          <w:bCs/>
        </w:rPr>
        <w:t>.  This coding, as well as previously coded speech and beverage sipping behaviors, informed the frames of video extracted for stimuli creation.</w:t>
      </w:r>
      <w:r w:rsidR="00BF575F">
        <w:rPr>
          <w:bCs/>
        </w:rPr>
        <w:t xml:space="preserve"> </w:t>
      </w:r>
      <w:r w:rsidR="00DF5D13">
        <w:rPr>
          <w:bCs/>
        </w:rPr>
        <w:t xml:space="preserve"> </w:t>
      </w:r>
      <w:r w:rsidR="00A70BC6" w:rsidRPr="00A70BC6">
        <w:rPr>
          <w:bCs/>
        </w:rPr>
        <w:t>Frames from each stimulus type were non-o</w:t>
      </w:r>
      <w:r w:rsidR="00D440E3">
        <w:rPr>
          <w:bCs/>
        </w:rPr>
        <w:t xml:space="preserve">verlapping with one another </w:t>
      </w:r>
      <w:r w:rsidR="00A70BC6" w:rsidRPr="00A70BC6">
        <w:rPr>
          <w:bCs/>
        </w:rPr>
        <w:fldChar w:fldCharType="begin"/>
      </w:r>
      <w:r w:rsidR="00D004C6">
        <w:rPr>
          <w:bCs/>
        </w:rPr>
        <w:instrText xml:space="preserve"> ADDIN ZOTERO_ITEM CSL_CITATION {"citationID":"c2M9sZ34","properties":{"formattedCitation":"(Rennels &amp; Kayl, 2015)","plainCitation":"(Rennels &amp; Kayl, 2015)","noteIndex":0},"citationItems":[{"id":1213,"uris":["http://zotero.org/users/2141794/items/3EG53QA8"],"uri":["http://zotero.org/users/2141794/items/3EG53QA8"],"itemData":{"id":1213,"type":"article-journal","container-title":"Journal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J."}],"issued":{"date-parts":[["2015"]]}}}],"schema":"https://github.com/citation-style-language/schema/raw/master/csl-citation.json"} </w:instrText>
      </w:r>
      <w:r w:rsidR="00A70BC6" w:rsidRPr="00A70BC6">
        <w:rPr>
          <w:bCs/>
        </w:rPr>
        <w:fldChar w:fldCharType="separate"/>
      </w:r>
      <w:r w:rsidR="00CE005F">
        <w:rPr>
          <w:bCs/>
        </w:rPr>
        <w:t>(Rennels &amp; Kayl, 2015)</w:t>
      </w:r>
      <w:r w:rsidR="00A70BC6" w:rsidRPr="00A70BC6">
        <w:rPr>
          <w:bCs/>
        </w:rPr>
        <w:fldChar w:fldCharType="end"/>
      </w:r>
      <w:r w:rsidR="00A70BC6" w:rsidRPr="00A70BC6">
        <w:rPr>
          <w:bCs/>
        </w:rPr>
        <w:t xml:space="preserve">.  Sipping behavior and presence of the cup were absent from all images.  Eye gaze </w:t>
      </w:r>
      <w:r w:rsidR="00702590">
        <w:rPr>
          <w:bCs/>
        </w:rPr>
        <w:t xml:space="preserve">in each frame of stimuli was directed away from the camera, </w:t>
      </w:r>
      <w:r w:rsidR="00A70BC6" w:rsidRPr="00A70BC6">
        <w:rPr>
          <w:bCs/>
        </w:rPr>
        <w:t xml:space="preserve">as eye-gaze can alter PPA </w:t>
      </w:r>
      <w:r w:rsidR="00A70BC6" w:rsidRPr="00A70BC6">
        <w:rPr>
          <w:bCs/>
        </w:rPr>
        <w:fldChar w:fldCharType="begin"/>
      </w:r>
      <w:r w:rsidR="00D004C6">
        <w:rPr>
          <w:bCs/>
        </w:rPr>
        <w:instrText xml:space="preserve"> ADDIN ZOTERO_ITEM CSL_CITATION {"citationID":"Jxun7xVo","properties":{"formattedCitation":"(B. C. Jones, DeBruine, Little, Conway, &amp; Feinberg, 2006)","plainCitation":"(B. C. Jones, DeBruine, Little, Conway, &amp; Feinberg, 2006)","dontUpdate":true,"noteIndex":0},"citationItems":[{"id":402,"uris":["http://zotero.org/users/2141794/items/2MZQUCVR"],"uri":["http://zotero.org/users/2141794/items/2MZQUCVR"],"itemData":{"id":402,"type":"article-journal","container-title":"Psychological Science","DOI":"http://dx.doi.org/10.1111/j.1467-9280.2006.01749.x","ISSN":"0956-7976","issue":"7","language":"English","page":"588-591","source":"ProQuest","title":"Integrating Gaze Direction and Expression in Preferences for Attractive Faces","volume":"17","author":[{"family":"Jones","given":"Benedict C."},{"family":"DeBruine","given":"Lisa M."},{"family":"Little","given":"Anthony C."},{"family":"Conway","given":"Claire A."},{"family":"Feinberg","given":"David R."}],"issued":{"date-parts":[["2006",7]]}}}],"schema":"https://github.com/citation-style-language/schema/raw/master/csl-citation.json"} </w:instrText>
      </w:r>
      <w:r w:rsidR="00A70BC6" w:rsidRPr="00A70BC6">
        <w:rPr>
          <w:bCs/>
        </w:rPr>
        <w:fldChar w:fldCharType="separate"/>
      </w:r>
      <w:r w:rsidR="002B72CB">
        <w:rPr>
          <w:bCs/>
        </w:rPr>
        <w:t>(Jones, DeBruine, Little, Conway, &amp; Feinberg, 2006)</w:t>
      </w:r>
      <w:r w:rsidR="00A70BC6" w:rsidRPr="00A70BC6">
        <w:rPr>
          <w:bCs/>
        </w:rPr>
        <w:fldChar w:fldCharType="end"/>
      </w:r>
      <w:r w:rsidR="00604144">
        <w:rPr>
          <w:bCs/>
        </w:rPr>
        <w:t xml:space="preserve"> and</w:t>
      </w:r>
      <w:r w:rsidR="00AA7263">
        <w:rPr>
          <w:bCs/>
        </w:rPr>
        <w:t xml:space="preserve">, due to the placement of the camera, </w:t>
      </w:r>
      <w:r w:rsidR="00604144">
        <w:rPr>
          <w:bCs/>
        </w:rPr>
        <w:t xml:space="preserve">our video </w:t>
      </w:r>
      <w:r w:rsidR="00604144">
        <w:rPr>
          <w:bCs/>
        </w:rPr>
        <w:lastRenderedPageBreak/>
        <w:t xml:space="preserve">dataset did not have sufficient images available to extract stimuli </w:t>
      </w:r>
      <w:r w:rsidR="006D55FA">
        <w:rPr>
          <w:bCs/>
        </w:rPr>
        <w:t>in which</w:t>
      </w:r>
      <w:r w:rsidR="00604144">
        <w:rPr>
          <w:bCs/>
        </w:rPr>
        <w:t xml:space="preserve"> eye gaze was directed toward the camera</w:t>
      </w:r>
      <w:r w:rsidR="00A70BC6" w:rsidRPr="00A70BC6">
        <w:rPr>
          <w:bCs/>
        </w:rPr>
        <w:t>.</w:t>
      </w:r>
      <w:r w:rsidR="00D72FBA">
        <w:rPr>
          <w:bCs/>
        </w:rPr>
        <w:t xml:space="preserve"> </w:t>
      </w:r>
      <w:r w:rsidR="004B4004">
        <w:rPr>
          <w:bCs/>
        </w:rPr>
        <w:t xml:space="preserve"> Each static stimulus was a single frame of video. </w:t>
      </w:r>
      <w:r w:rsidR="00D440E3">
        <w:rPr>
          <w:bCs/>
        </w:rPr>
        <w:t xml:space="preserve"> </w:t>
      </w:r>
      <w:r w:rsidR="004B4004">
        <w:rPr>
          <w:bCs/>
        </w:rPr>
        <w:t xml:space="preserve">Each dynamic stimulus was a five-second period of video in which </w:t>
      </w:r>
      <w:r w:rsidR="004B4004" w:rsidRPr="004B4004">
        <w:rPr>
          <w:bCs/>
        </w:rPr>
        <w:t xml:space="preserve">the target was talking, as has been done in past research in order to capture facial dynamics that are typical of perception experiences in natural social interactions </w:t>
      </w:r>
      <w:r w:rsidR="004B4004" w:rsidRPr="004B4004">
        <w:rPr>
          <w:bCs/>
        </w:rPr>
        <w:fldChar w:fldCharType="begin"/>
      </w:r>
      <w:r w:rsidR="00D004C6">
        <w:rPr>
          <w:bCs/>
        </w:rPr>
        <w:instrText xml:space="preserve"> ADDIN ZOTERO_ITEM CSL_CITATION {"citationID":"PMuAUAvw","properties":{"formattedCitation":"(Rennels &amp; Kayl, 2015)","plainCitation":"(Rennels &amp; Kayl, 2015)","dontUpdate":true,"noteIndex":0},"citationItems":[{"id":1213,"uris":["http://zotero.org/users/2141794/items/3EG53QA8"],"uri":["http://zotero.org/users/2141794/items/3EG53QA8"],"itemData":{"id":1213,"type":"article-journal","container-title":"Journal of experimental social psychology","page":"163–172","source":"Google Scholar","title":"Differences in expressivity based on attractiveness: Target or perceiver effects?","title-short":"Differences in expressivity based on attractiveness","volume":"60","author":[{"family":"Rennels","given":"Jennifer L."},{"family":"Kayl","given":"Andrea J."}],"issued":{"date-parts":[["2015"]]}}}],"schema":"https://github.com/citation-style-language/schema/raw/master/csl-citation.json"} </w:instrText>
      </w:r>
      <w:r w:rsidR="004B4004" w:rsidRPr="004B4004">
        <w:rPr>
          <w:bCs/>
        </w:rPr>
        <w:fldChar w:fldCharType="separate"/>
      </w:r>
      <w:r w:rsidR="002F7A89">
        <w:rPr>
          <w:bCs/>
        </w:rPr>
        <w:t>(e.g., Rennels &amp; Kayl, 2015)</w:t>
      </w:r>
      <w:r w:rsidR="004B4004" w:rsidRPr="004B4004">
        <w:rPr>
          <w:bCs/>
        </w:rPr>
        <w:fldChar w:fldCharType="end"/>
      </w:r>
      <w:r w:rsidR="004B4004" w:rsidRPr="004B4004">
        <w:rPr>
          <w:bCs/>
        </w:rPr>
        <w:t xml:space="preserve">.  </w:t>
      </w:r>
      <w:r w:rsidR="00D440E3">
        <w:rPr>
          <w:bCs/>
        </w:rPr>
        <w:t>FACS criteria for stimul</w:t>
      </w:r>
      <w:r w:rsidR="00201560">
        <w:rPr>
          <w:bCs/>
        </w:rPr>
        <w:t>i</w:t>
      </w:r>
      <w:r w:rsidR="00D440E3">
        <w:rPr>
          <w:bCs/>
        </w:rPr>
        <w:t xml:space="preserve"> types are defined below</w:t>
      </w:r>
      <w:r w:rsidR="0019545C">
        <w:rPr>
          <w:bCs/>
        </w:rPr>
        <w:t xml:space="preserve"> </w:t>
      </w:r>
      <w:r w:rsidR="0019545C">
        <w:rPr>
          <w:bCs/>
        </w:rPr>
        <w:fldChar w:fldCharType="begin"/>
      </w:r>
      <w:r w:rsidR="008A7D9A">
        <w:rPr>
          <w:bCs/>
        </w:rPr>
        <w:instrText xml:space="preserve"> ADDIN ZOTERO_ITEM CSL_CITATION {"citationID":"jB1i7Dl4","properties":{"formattedCitation":"(P. Ekman et al., 2002)","plainCitation":"(P. Ekman et al., 2002)","noteIndex":0},"citationItems":[{"id":575,"uris":["http://zotero.org/groups/2172505/items/JGPXZHY3"],"uri":["http://zotero.org/groups/2172505/items/JGPXZHY3"],"itemData":{"id":575,"type":"book","event-place":"Salt Lake City, UT","publisher":"Network Information Research","publisher-place":"Salt Lake City, UT","title":"Facial Action Coding System on CD-Rom","author":[{"family":"Ekman","given":"P."},{"family":"Friesen","given":"W.V."},{"family":"Hager","given":"J.C."}],"issued":{"date-parts":[["2002"]]}}}],"schema":"https://github.com/citation-style-language/schema/raw/master/csl-citation.json"} </w:instrText>
      </w:r>
      <w:r w:rsidR="0019545C">
        <w:rPr>
          <w:bCs/>
        </w:rPr>
        <w:fldChar w:fldCharType="separate"/>
      </w:r>
      <w:r w:rsidR="008A7D9A">
        <w:rPr>
          <w:bCs/>
          <w:noProof/>
        </w:rPr>
        <w:t>(Ekman et al., 2002)</w:t>
      </w:r>
      <w:r w:rsidR="0019545C">
        <w:rPr>
          <w:bCs/>
        </w:rPr>
        <w:fldChar w:fldCharType="end"/>
      </w:r>
      <w:r w:rsidR="00D440E3">
        <w:rPr>
          <w:bCs/>
        </w:rPr>
        <w:t xml:space="preserve">. </w:t>
      </w:r>
    </w:p>
    <w:p w14:paraId="1F8E8D87" w14:textId="3CB267AD" w:rsidR="002F4A1D" w:rsidRDefault="00DF5D13" w:rsidP="00874114">
      <w:pPr>
        <w:spacing w:line="480" w:lineRule="auto"/>
        <w:ind w:firstLine="720"/>
        <w:rPr>
          <w:bCs/>
        </w:rPr>
      </w:pPr>
      <w:r>
        <w:rPr>
          <w:bCs/>
          <w:i/>
        </w:rPr>
        <w:t xml:space="preserve">Static smiling. </w:t>
      </w:r>
      <w:r w:rsidR="0092011A">
        <w:rPr>
          <w:bCs/>
        </w:rPr>
        <w:t xml:space="preserve"> S</w:t>
      </w:r>
      <w:r>
        <w:rPr>
          <w:bCs/>
        </w:rPr>
        <w:t xml:space="preserve">tatic smiling </w:t>
      </w:r>
      <w:r w:rsidR="0092011A">
        <w:rPr>
          <w:bCs/>
        </w:rPr>
        <w:t>stimuli</w:t>
      </w:r>
      <w:r>
        <w:rPr>
          <w:bCs/>
        </w:rPr>
        <w:t xml:space="preserve"> </w:t>
      </w:r>
      <w:r w:rsidR="00EA19C7">
        <w:rPr>
          <w:bCs/>
        </w:rPr>
        <w:t xml:space="preserve">were single frames of video that </w:t>
      </w:r>
      <w:r w:rsidR="00FC3CE6">
        <w:rPr>
          <w:bCs/>
        </w:rPr>
        <w:t>encompassed</w:t>
      </w:r>
      <w:r w:rsidR="0092011A">
        <w:rPr>
          <w:bCs/>
        </w:rPr>
        <w:t xml:space="preserve"> </w:t>
      </w:r>
      <w:r w:rsidR="0030298F">
        <w:rPr>
          <w:bCs/>
        </w:rPr>
        <w:t xml:space="preserve">open-mouth </w:t>
      </w:r>
      <w:r w:rsidRPr="00DF5D13">
        <w:rPr>
          <w:bCs/>
        </w:rPr>
        <w:t>Duchenne smile</w:t>
      </w:r>
      <w:r w:rsidR="0092011A">
        <w:rPr>
          <w:bCs/>
        </w:rPr>
        <w:t>s</w:t>
      </w:r>
      <w:r w:rsidRPr="00DF5D13">
        <w:rPr>
          <w:bCs/>
        </w:rPr>
        <w:t xml:space="preserve"> – AUs 6 (cheek raiser) + 12 (lip corner puller) </w:t>
      </w:r>
      <w:r w:rsidR="0030298F">
        <w:rPr>
          <w:bCs/>
        </w:rPr>
        <w:t>+ 25</w:t>
      </w:r>
      <w:r w:rsidRPr="00DF5D13">
        <w:rPr>
          <w:bCs/>
        </w:rPr>
        <w:t xml:space="preserve"> (lips part).</w:t>
      </w:r>
      <w:r w:rsidR="005E3050">
        <w:rPr>
          <w:bCs/>
        </w:rPr>
        <w:t xml:space="preserve"> Duchenne smiles were selected because they have been found to be rated as appearing more genuine, positive, and attractive</w:t>
      </w:r>
      <w:r w:rsidR="00747436">
        <w:rPr>
          <w:bCs/>
        </w:rPr>
        <w:t xml:space="preserve"> </w:t>
      </w:r>
      <w:r w:rsidR="00747436">
        <w:rPr>
          <w:bCs/>
        </w:rPr>
        <w:fldChar w:fldCharType="begin"/>
      </w:r>
      <w:r w:rsidR="00D004C6">
        <w:rPr>
          <w:bCs/>
        </w:rPr>
        <w:instrText xml:space="preserve"> ADDIN ZOTERO_ITEM CSL_CITATION {"citationID":"EKyLDLzM","properties":{"formattedCitation":"(Gunnery &amp; Ruben, 2016)","plainCitation":"(Gunnery &amp; Ruben, 2016)","noteIndex":0},"citationItems":[{"id":1501,"uris":["http://zotero.org/users/2141794/items/PCQNJ6BI"],"uri":["http://zotero.org/users/2141794/items/PCQNJ6BI"],"itemData":{"id":1501,"type":"article-journal","container-title":"Cognition and Emotion","issue":"3","page":"501–515","source":"Google Scholar","title":"Perceptions of Duchenne and non-Duchenne smiles: A meta-analysis","title-short":"Perceptions of Duchenne and non-Duchenne smiles","volume":"30","author":[{"family":"Gunnery","given":"Sarah D."},{"family":"Ruben","given":"Mollie A."}],"issued":{"date-parts":[["2016"]]}}}],"schema":"https://github.com/citation-style-language/schema/raw/master/csl-citation.json"} </w:instrText>
      </w:r>
      <w:r w:rsidR="00747436">
        <w:rPr>
          <w:bCs/>
        </w:rPr>
        <w:fldChar w:fldCharType="separate"/>
      </w:r>
      <w:r w:rsidR="00747436">
        <w:rPr>
          <w:bCs/>
          <w:noProof/>
        </w:rPr>
        <w:t>(Gunnery &amp; Ruben, 2016)</w:t>
      </w:r>
      <w:r w:rsidR="00747436">
        <w:rPr>
          <w:bCs/>
        </w:rPr>
        <w:fldChar w:fldCharType="end"/>
      </w:r>
      <w:r w:rsidR="005E3050">
        <w:rPr>
          <w:bCs/>
        </w:rPr>
        <w:t>.</w:t>
      </w:r>
      <w:r w:rsidR="0082465F" w:rsidRPr="0082465F">
        <w:rPr>
          <w:bCs/>
        </w:rPr>
        <w:t xml:space="preserve"> </w:t>
      </w:r>
      <w:r w:rsidR="0082465F">
        <w:rPr>
          <w:bCs/>
        </w:rPr>
        <w:t xml:space="preserve"> </w:t>
      </w:r>
      <w:r w:rsidR="0082465F" w:rsidRPr="00013E81">
        <w:rPr>
          <w:bCs/>
        </w:rPr>
        <w:t>A certified FACS coder annotated the intensity of AU12 in each image using the official A (</w:t>
      </w:r>
      <w:r w:rsidR="0082465F" w:rsidRPr="00013E81">
        <w:rPr>
          <w:bCs/>
          <w:i/>
          <w:iCs/>
        </w:rPr>
        <w:t>trace</w:t>
      </w:r>
      <w:r w:rsidR="0082465F" w:rsidRPr="00013E81">
        <w:rPr>
          <w:bCs/>
        </w:rPr>
        <w:t>) through E (</w:t>
      </w:r>
      <w:r w:rsidR="0082465F" w:rsidRPr="00013E81">
        <w:rPr>
          <w:bCs/>
          <w:i/>
          <w:iCs/>
        </w:rPr>
        <w:t>maximum</w:t>
      </w:r>
      <w:r w:rsidR="0082465F" w:rsidRPr="00013E81">
        <w:rPr>
          <w:bCs/>
        </w:rPr>
        <w:t xml:space="preserve">) ordinal scale described in the </w:t>
      </w:r>
      <w:r w:rsidR="0082465F">
        <w:rPr>
          <w:bCs/>
        </w:rPr>
        <w:fldChar w:fldCharType="begin"/>
      </w:r>
      <w:r w:rsidR="0082465F">
        <w:rPr>
          <w:bCs/>
        </w:rPr>
        <w:instrText xml:space="preserve"> ADDIN ZOTERO_ITEM CSL_CITATION {"citationID":"uPm6Tqv6","properties":{"formattedCitation":"(Ekman et al., 2002)","plainCitation":"(Ekman et al., 2002)","dontUpdate":true,"noteIndex":0},"citationItems":[{"id":575,"uris":["http://zotero.org/groups/2172505/items/JGPXZHY3"],"uri":["http://zotero.org/groups/2172505/items/JGPXZHY3"],"itemData":{"id":575,"type":"book","event-place":"Salt Lake City, UT","publisher":"Network Information Research","publisher-place":"Salt Lake City, UT","title":"Facial Action Coding System on CD-Rom","author":[{"family":"Ekman","given":"P."},{"family":"Friesen","given":"W.V."},{"family":"Hager","given":"J.C."}],"issued":{"date-parts":[["2002"]]}}}],"schema":"https://github.com/citation-style-language/schema/raw/master/csl-citation.json"} </w:instrText>
      </w:r>
      <w:r w:rsidR="0082465F">
        <w:rPr>
          <w:bCs/>
        </w:rPr>
        <w:fldChar w:fldCharType="separate"/>
      </w:r>
      <w:r w:rsidR="0082465F">
        <w:rPr>
          <w:bCs/>
          <w:noProof/>
        </w:rPr>
        <w:t>Ekman et al. (2002)</w:t>
      </w:r>
      <w:r w:rsidR="0082465F">
        <w:rPr>
          <w:bCs/>
        </w:rPr>
        <w:fldChar w:fldCharType="end"/>
      </w:r>
      <w:r w:rsidR="0082465F" w:rsidRPr="00013E81">
        <w:rPr>
          <w:bCs/>
        </w:rPr>
        <w:t xml:space="preserve"> FACS manual (counts: A=0, B=1, C=13, D=17, E=5).</w:t>
      </w:r>
    </w:p>
    <w:p w14:paraId="7AF1D0BB" w14:textId="23402B9F" w:rsidR="00FC3CE6" w:rsidRDefault="00DF5D13" w:rsidP="00013E81">
      <w:pPr>
        <w:spacing w:line="480" w:lineRule="auto"/>
        <w:ind w:firstLine="720"/>
        <w:rPr>
          <w:bCs/>
        </w:rPr>
      </w:pPr>
      <w:r>
        <w:rPr>
          <w:bCs/>
          <w:i/>
        </w:rPr>
        <w:t xml:space="preserve">Static neutral. </w:t>
      </w:r>
      <w:r>
        <w:rPr>
          <w:bCs/>
        </w:rPr>
        <w:t xml:space="preserve"> </w:t>
      </w:r>
      <w:r w:rsidR="0092011A">
        <w:rPr>
          <w:bCs/>
        </w:rPr>
        <w:t>Static</w:t>
      </w:r>
      <w:r>
        <w:rPr>
          <w:bCs/>
        </w:rPr>
        <w:t xml:space="preserve"> neutral </w:t>
      </w:r>
      <w:r w:rsidR="004B4004">
        <w:rPr>
          <w:bCs/>
        </w:rPr>
        <w:t>sti</w:t>
      </w:r>
      <w:r w:rsidR="0092011A">
        <w:rPr>
          <w:bCs/>
        </w:rPr>
        <w:t>muli</w:t>
      </w:r>
      <w:r>
        <w:rPr>
          <w:bCs/>
        </w:rPr>
        <w:t xml:space="preserve"> </w:t>
      </w:r>
      <w:r w:rsidR="0092011A">
        <w:rPr>
          <w:bCs/>
        </w:rPr>
        <w:t>were</w:t>
      </w:r>
      <w:r w:rsidR="00154FCD" w:rsidRPr="00154FCD">
        <w:rPr>
          <w:bCs/>
        </w:rPr>
        <w:t xml:space="preserve"> </w:t>
      </w:r>
      <w:r w:rsidR="00154FCD">
        <w:rPr>
          <w:bCs/>
        </w:rPr>
        <w:t xml:space="preserve">single video </w:t>
      </w:r>
      <w:r w:rsidR="0030298F">
        <w:rPr>
          <w:bCs/>
        </w:rPr>
        <w:t xml:space="preserve">frames </w:t>
      </w:r>
      <w:r w:rsidR="00154FCD">
        <w:rPr>
          <w:bCs/>
        </w:rPr>
        <w:t>that were</w:t>
      </w:r>
      <w:r w:rsidR="004B4004">
        <w:rPr>
          <w:bCs/>
        </w:rPr>
        <w:t xml:space="preserve"> absent</w:t>
      </w:r>
      <w:r>
        <w:rPr>
          <w:bCs/>
        </w:rPr>
        <w:t xml:space="preserve"> of any</w:t>
      </w:r>
      <w:r w:rsidRPr="00DF5D13">
        <w:rPr>
          <w:bCs/>
        </w:rPr>
        <w:t xml:space="preserve"> </w:t>
      </w:r>
      <w:r w:rsidR="00BB46E1">
        <w:rPr>
          <w:bCs/>
        </w:rPr>
        <w:t xml:space="preserve">emotion-relevant </w:t>
      </w:r>
      <w:r w:rsidRPr="00DF5D13">
        <w:rPr>
          <w:bCs/>
        </w:rPr>
        <w:t>AUs</w:t>
      </w:r>
      <w:r w:rsidR="0019545C">
        <w:rPr>
          <w:bCs/>
        </w:rPr>
        <w:t xml:space="preserve"> (as confirmed by the first author, a </w:t>
      </w:r>
      <w:r w:rsidR="00D72FBA">
        <w:rPr>
          <w:bCs/>
        </w:rPr>
        <w:t xml:space="preserve">certified </w:t>
      </w:r>
      <w:r w:rsidR="0019545C">
        <w:rPr>
          <w:bCs/>
        </w:rPr>
        <w:t>FACS coder)</w:t>
      </w:r>
      <w:r w:rsidRPr="00DF5D13">
        <w:rPr>
          <w:bCs/>
        </w:rPr>
        <w:t>.</w:t>
      </w:r>
    </w:p>
    <w:p w14:paraId="5C1FF8F4" w14:textId="705470C9" w:rsidR="00FC3CE6" w:rsidRDefault="00DF5D13" w:rsidP="00013E81">
      <w:pPr>
        <w:spacing w:line="480" w:lineRule="auto"/>
        <w:ind w:firstLine="720"/>
        <w:rPr>
          <w:bCs/>
        </w:rPr>
      </w:pPr>
      <w:r>
        <w:rPr>
          <w:bCs/>
          <w:i/>
        </w:rPr>
        <w:t>Dynamic smiling</w:t>
      </w:r>
      <w:r w:rsidR="004B4004">
        <w:rPr>
          <w:bCs/>
          <w:i/>
        </w:rPr>
        <w:t xml:space="preserve">.  </w:t>
      </w:r>
      <w:r w:rsidR="00A15E21">
        <w:rPr>
          <w:bCs/>
        </w:rPr>
        <w:t>D</w:t>
      </w:r>
      <w:r>
        <w:rPr>
          <w:bCs/>
        </w:rPr>
        <w:t xml:space="preserve">ynamic smiling </w:t>
      </w:r>
      <w:r w:rsidR="004B4004">
        <w:rPr>
          <w:bCs/>
        </w:rPr>
        <w:t>sti</w:t>
      </w:r>
      <w:r w:rsidR="00A15E21">
        <w:rPr>
          <w:bCs/>
        </w:rPr>
        <w:t>muli</w:t>
      </w:r>
      <w:r w:rsidR="00076676">
        <w:rPr>
          <w:bCs/>
        </w:rPr>
        <w:t xml:space="preserve"> </w:t>
      </w:r>
      <w:r w:rsidR="00154FCD">
        <w:rPr>
          <w:bCs/>
        </w:rPr>
        <w:t xml:space="preserve">were five-second clips of video that </w:t>
      </w:r>
      <w:r w:rsidR="00FC3CE6">
        <w:rPr>
          <w:bCs/>
        </w:rPr>
        <w:t>include</w:t>
      </w:r>
      <w:r w:rsidR="004B4004">
        <w:rPr>
          <w:bCs/>
        </w:rPr>
        <w:t>d</w:t>
      </w:r>
      <w:r w:rsidR="00FC3CE6">
        <w:rPr>
          <w:bCs/>
        </w:rPr>
        <w:t xml:space="preserve"> </w:t>
      </w:r>
      <w:r w:rsidR="00FC3CE6" w:rsidRPr="00FC3CE6">
        <w:rPr>
          <w:bCs/>
        </w:rPr>
        <w:t>AUs 6 + 12 + 25, wherein AU 6 was not present at the start of the clip but occurred at some point and remained present through</w:t>
      </w:r>
      <w:r w:rsidR="00CC6C34">
        <w:rPr>
          <w:bCs/>
        </w:rPr>
        <w:t xml:space="preserve"> the</w:t>
      </w:r>
      <w:r w:rsidR="00FC3CE6" w:rsidRPr="00FC3CE6">
        <w:rPr>
          <w:bCs/>
        </w:rPr>
        <w:t xml:space="preserve"> end of the clip (such that the image displayed the onset, but not offset, of the Duchenne smile, as the onset of a smile encompasses a key component of the social signal</w:t>
      </w:r>
      <w:r w:rsidR="00CC6C34">
        <w:rPr>
          <w:bCs/>
        </w:rPr>
        <w:t>)</w:t>
      </w:r>
      <w:r w:rsidR="00FC3CE6" w:rsidRPr="00FC3CE6">
        <w:rPr>
          <w:bCs/>
        </w:rPr>
        <w:t xml:space="preserve"> </w:t>
      </w:r>
      <w:r w:rsidR="00CC6C34">
        <w:rPr>
          <w:bCs/>
        </w:rPr>
        <w:t>(</w:t>
      </w:r>
      <w:r w:rsidR="00FC3CE6" w:rsidRPr="00FC3CE6">
        <w:rPr>
          <w:bCs/>
        </w:rPr>
        <w:fldChar w:fldCharType="begin"/>
      </w:r>
      <w:r w:rsidR="00D004C6">
        <w:rPr>
          <w:bCs/>
        </w:rPr>
        <w:instrText xml:space="preserve"> ADDIN ZOTERO_ITEM CSL_CITATION {"citationID":"y0kTfIrf","properties":{"formattedCitation":"(Cohn &amp; Schmidt, 2004)","plainCitation":"(Cohn &amp; Schmidt, 2004)","dontUpdate":true,"noteIndex":0},"citationItems":[{"id":1210,"uris":["http://zotero.org/users/2141794/items/WJ3U97BF"],"uri":["http://zotero.org/users/2141794/items/WJ3U97BF"],"itemData":{"id":1210,"type":"article-journal","abstract":"Almost all work in automatic facial expression analysis has focused on recognition of prototypic expressions rather than dynamic changes in appearance over time. To investigate the relative contribution of dynamic features to expression recognition, we used automatic feature tracking to measure the relation between amplitude and duration of smile onsets in spontaneous and deliberate smiles of 81 young adults of Euro- and African-American background. Spontaneous smiles were of smaller amplitude and had a larger and more consistent relation between amplitude and duration than deliberate smiles. A linear discriminant classifier using timing and amplitude measures of smile onsets achieved a 93 % recognition rate. Using timing measures alone, recognition rate declined only marginally to 89%. These findings suggest that by extracting and representing dynamic as well as morphological features, automatic facial expression analysis can begin to discriminate among the message values of morphologically similar expressions.","container-title":"J. Wavelets, Multi-resolution &amp; Information Processing","page":"1–12","source":"CiteSeer","title":"The timing of facial motion in posed and spontaneous smiles","volume":"2","author":[{"family":"Cohn","given":"J. F."},{"family":"Schmidt","given":"K. L."}],"issued":{"date-parts":[["2004"]]}}}],"schema":"https://github.com/citation-style-language/schema/raw/master/csl-citation.json"} </w:instrText>
      </w:r>
      <w:r w:rsidR="00FC3CE6" w:rsidRPr="00FC3CE6">
        <w:rPr>
          <w:bCs/>
        </w:rPr>
        <w:fldChar w:fldCharType="separate"/>
      </w:r>
      <w:r w:rsidR="00B4461C">
        <w:rPr>
          <w:bCs/>
        </w:rPr>
        <w:t>Cohn &amp; Schmidt, 2004)</w:t>
      </w:r>
      <w:r w:rsidR="00FC3CE6" w:rsidRPr="00FC3CE6">
        <w:rPr>
          <w:bCs/>
        </w:rPr>
        <w:fldChar w:fldCharType="end"/>
      </w:r>
      <w:r w:rsidR="00FC3CE6" w:rsidRPr="00FC3CE6">
        <w:rPr>
          <w:bCs/>
        </w:rPr>
        <w:t>.</w:t>
      </w:r>
      <w:r w:rsidR="00013E81">
        <w:rPr>
          <w:bCs/>
        </w:rPr>
        <w:t xml:space="preserve">  </w:t>
      </w:r>
      <w:r w:rsidR="00013E81" w:rsidRPr="00013E81">
        <w:rPr>
          <w:bCs/>
        </w:rPr>
        <w:t>A certified FACS coder annotated the maximum intensity of AU12 reached during each video (counts: A=0, B=0, C=13, D=19, E=4).</w:t>
      </w:r>
    </w:p>
    <w:p w14:paraId="605DC7F0" w14:textId="06ECB780" w:rsidR="00F55C3A" w:rsidRPr="00B42FAE" w:rsidRDefault="00FC3CE6" w:rsidP="00054265">
      <w:pPr>
        <w:spacing w:line="480" w:lineRule="auto"/>
        <w:ind w:firstLine="720"/>
        <w:rPr>
          <w:bCs/>
        </w:rPr>
      </w:pPr>
      <w:r w:rsidRPr="00B42FAE">
        <w:rPr>
          <w:bCs/>
          <w:i/>
        </w:rPr>
        <w:t>Dynamic neutral.</w:t>
      </w:r>
      <w:r w:rsidR="004B4004" w:rsidRPr="00B42FAE">
        <w:rPr>
          <w:bCs/>
          <w:i/>
        </w:rPr>
        <w:t xml:space="preserve"> </w:t>
      </w:r>
      <w:r w:rsidR="0092011A" w:rsidRPr="00B42FAE">
        <w:rPr>
          <w:bCs/>
        </w:rPr>
        <w:t xml:space="preserve"> D</w:t>
      </w:r>
      <w:r w:rsidRPr="00B42FAE">
        <w:rPr>
          <w:bCs/>
        </w:rPr>
        <w:t xml:space="preserve">ynamic neutral </w:t>
      </w:r>
      <w:r w:rsidR="004B4004" w:rsidRPr="00B42FAE">
        <w:rPr>
          <w:bCs/>
        </w:rPr>
        <w:t>st</w:t>
      </w:r>
      <w:r w:rsidR="0092011A" w:rsidRPr="00B42FAE">
        <w:rPr>
          <w:bCs/>
        </w:rPr>
        <w:t>imuli</w:t>
      </w:r>
      <w:r w:rsidR="004B4004" w:rsidRPr="00B42FAE">
        <w:rPr>
          <w:bCs/>
        </w:rPr>
        <w:t xml:space="preserve"> </w:t>
      </w:r>
      <w:r w:rsidR="0092011A" w:rsidRPr="00B42FAE">
        <w:rPr>
          <w:bCs/>
        </w:rPr>
        <w:t>were</w:t>
      </w:r>
      <w:r w:rsidR="004B4004" w:rsidRPr="00B42FAE">
        <w:rPr>
          <w:bCs/>
        </w:rPr>
        <w:t xml:space="preserve"> </w:t>
      </w:r>
      <w:r w:rsidR="00154FCD">
        <w:rPr>
          <w:bCs/>
        </w:rPr>
        <w:t xml:space="preserve">five-second clips of video that </w:t>
      </w:r>
      <w:r w:rsidR="0030298F">
        <w:rPr>
          <w:bCs/>
        </w:rPr>
        <w:t xml:space="preserve">included speech but </w:t>
      </w:r>
      <w:r w:rsidR="00154FCD">
        <w:rPr>
          <w:bCs/>
        </w:rPr>
        <w:t xml:space="preserve">were </w:t>
      </w:r>
      <w:r w:rsidR="004B4004" w:rsidRPr="00B42FAE">
        <w:rPr>
          <w:bCs/>
        </w:rPr>
        <w:t>absent of</w:t>
      </w:r>
      <w:r w:rsidR="00A70BC6" w:rsidRPr="00B42FAE">
        <w:rPr>
          <w:bCs/>
        </w:rPr>
        <w:t xml:space="preserve"> any </w:t>
      </w:r>
      <w:r w:rsidR="00BB46E1">
        <w:rPr>
          <w:bCs/>
        </w:rPr>
        <w:t xml:space="preserve">emotion-relevant </w:t>
      </w:r>
      <w:proofErr w:type="spellStart"/>
      <w:r w:rsidR="00A70BC6" w:rsidRPr="00B42FAE">
        <w:rPr>
          <w:bCs/>
        </w:rPr>
        <w:t>AUs.</w:t>
      </w:r>
      <w:proofErr w:type="spellEnd"/>
    </w:p>
    <w:p w14:paraId="2A355AAD" w14:textId="48BD0DB2" w:rsidR="009D7E0A" w:rsidRPr="00E611E7" w:rsidRDefault="007B3C89" w:rsidP="009D7E0A">
      <w:pPr>
        <w:spacing w:line="480" w:lineRule="auto"/>
        <w:ind w:firstLine="720"/>
      </w:pPr>
      <w:r w:rsidRPr="00B42FAE">
        <w:rPr>
          <w:b/>
          <w:i/>
        </w:rPr>
        <w:lastRenderedPageBreak/>
        <w:t>Task set up.</w:t>
      </w:r>
      <w:r w:rsidR="002D454E" w:rsidRPr="00E636BC">
        <w:rPr>
          <w:bCs/>
        </w:rPr>
        <w:t xml:space="preserve"> </w:t>
      </w:r>
      <w:r w:rsidR="009D7E0A">
        <w:rPr>
          <w:bCs/>
        </w:rPr>
        <w:t xml:space="preserve"> </w:t>
      </w:r>
      <w:r w:rsidR="009D7E0A" w:rsidRPr="00E611E7">
        <w:t xml:space="preserve">The </w:t>
      </w:r>
      <w:r w:rsidR="0030298F">
        <w:t>stimuli</w:t>
      </w:r>
      <w:r w:rsidR="0030298F" w:rsidRPr="00E611E7">
        <w:t xml:space="preserve"> </w:t>
      </w:r>
      <w:r w:rsidR="009D7E0A" w:rsidRPr="00E611E7">
        <w:t xml:space="preserve">used in the present study </w:t>
      </w:r>
      <w:r w:rsidR="009D7E0A">
        <w:t>were derived from</w:t>
      </w:r>
      <w:r w:rsidR="009D7E0A" w:rsidRPr="00E611E7">
        <w:t xml:space="preserve"> 36 targets</w:t>
      </w:r>
      <w:r w:rsidR="008405D8">
        <w:t xml:space="preserve"> (50% </w:t>
      </w:r>
      <w:r w:rsidR="00C426FD">
        <w:t>fe</w:t>
      </w:r>
      <w:r w:rsidR="008405D8">
        <w:t>male</w:t>
      </w:r>
      <w:r w:rsidR="00B852A9">
        <w:t>)</w:t>
      </w:r>
      <w:r w:rsidR="009D7E0A" w:rsidRPr="00E611E7">
        <w:t xml:space="preserve">. </w:t>
      </w:r>
      <w:r w:rsidR="009D7E0A">
        <w:t xml:space="preserve"> </w:t>
      </w:r>
      <w:r w:rsidR="0030298F">
        <w:t xml:space="preserve">All participants </w:t>
      </w:r>
      <w:r w:rsidR="009D7E0A">
        <w:t xml:space="preserve">viewed </w:t>
      </w:r>
      <w:r w:rsidR="0030298F">
        <w:t xml:space="preserve">all 36 </w:t>
      </w:r>
      <w:r w:rsidR="009D7E0A">
        <w:t xml:space="preserve">targets presented in </w:t>
      </w:r>
      <w:r w:rsidR="0030298F">
        <w:t>all</w:t>
      </w:r>
      <w:r w:rsidR="009D7E0A">
        <w:t xml:space="preserve"> </w:t>
      </w:r>
      <w:r w:rsidR="007F2B1E">
        <w:t>four</w:t>
      </w:r>
      <w:r w:rsidR="0030298F">
        <w:t xml:space="preserve"> </w:t>
      </w:r>
      <w:r w:rsidR="009D7E0A">
        <w:t>stimulus format</w:t>
      </w:r>
      <w:r w:rsidR="0030298F">
        <w:t>s</w:t>
      </w:r>
      <w:r w:rsidR="009D7E0A">
        <w:t xml:space="preserve">. </w:t>
      </w:r>
      <w:r w:rsidR="0030298F">
        <w:t xml:space="preserve">Stimuli </w:t>
      </w:r>
      <w:r w:rsidR="00537E7B">
        <w:t xml:space="preserve">were </w:t>
      </w:r>
      <w:r w:rsidR="00D16B8A">
        <w:t>sorted</w:t>
      </w:r>
      <w:r w:rsidR="00537E7B">
        <w:t xml:space="preserve"> into six blocks</w:t>
      </w:r>
      <w:r w:rsidR="0030298F">
        <w:t xml:space="preserve"> wherein e</w:t>
      </w:r>
      <w:r w:rsidR="00537E7B">
        <w:t xml:space="preserve">ach target was represented by only one </w:t>
      </w:r>
      <w:r w:rsidR="0030298F">
        <w:t>stimulus</w:t>
      </w:r>
      <w:r w:rsidR="00537E7B">
        <w:t xml:space="preserve"> in each block and stimul</w:t>
      </w:r>
      <w:r w:rsidR="0030298F">
        <w:t>us</w:t>
      </w:r>
      <w:r w:rsidR="00537E7B">
        <w:t xml:space="preserve"> </w:t>
      </w:r>
      <w:r w:rsidR="0030298F">
        <w:t>formats</w:t>
      </w:r>
      <w:r w:rsidR="00537E7B">
        <w:t xml:space="preserve"> were evenly distributed across blocks. </w:t>
      </w:r>
      <w:r w:rsidR="00201560">
        <w:t xml:space="preserve"> </w:t>
      </w:r>
      <w:r w:rsidR="00537E7B">
        <w:t>Block order was randomized to create six versions of the task</w:t>
      </w:r>
      <w:r w:rsidR="0030298F">
        <w:t xml:space="preserve"> and p</w:t>
      </w:r>
      <w:r w:rsidR="00537E7B">
        <w:t xml:space="preserve">articipants were randomly assigned to receive one </w:t>
      </w:r>
      <w:r w:rsidR="001E1DFA">
        <w:t>version of the task.</w:t>
      </w:r>
    </w:p>
    <w:p w14:paraId="61F268F0" w14:textId="6EE75C8E" w:rsidR="001A11B3" w:rsidRPr="00BF575F" w:rsidRDefault="00BF575F" w:rsidP="009D7E0A">
      <w:pPr>
        <w:spacing w:line="480" w:lineRule="auto"/>
        <w:ind w:firstLine="720"/>
        <w:rPr>
          <w:b/>
          <w:i/>
        </w:rPr>
      </w:pPr>
      <w:r>
        <w:rPr>
          <w:b/>
          <w:i/>
        </w:rPr>
        <w:t>Attractiveness rating</w:t>
      </w:r>
      <w:r w:rsidR="009D7E0A">
        <w:rPr>
          <w:b/>
          <w:i/>
        </w:rPr>
        <w:t>s</w:t>
      </w:r>
      <w:r>
        <w:rPr>
          <w:b/>
          <w:i/>
        </w:rPr>
        <w:t xml:space="preserve">. </w:t>
      </w:r>
      <w:r w:rsidR="009D7E0A">
        <w:rPr>
          <w:b/>
          <w:i/>
        </w:rPr>
        <w:t xml:space="preserve"> </w:t>
      </w:r>
      <w:r w:rsidR="009D7E0A" w:rsidRPr="009D7E0A">
        <w:t xml:space="preserve">Ratings </w:t>
      </w:r>
      <w:r w:rsidR="008F3507">
        <w:t>were</w:t>
      </w:r>
      <w:r w:rsidR="009D7E0A" w:rsidRPr="009D7E0A">
        <w:t xml:space="preserve"> reported using a Likert scale of 1 (very unattractive) to 10 (very attractive).</w:t>
      </w:r>
    </w:p>
    <w:p w14:paraId="595C5524" w14:textId="006A1819" w:rsidR="002D4DA4" w:rsidRDefault="00387348" w:rsidP="00387348">
      <w:pPr>
        <w:spacing w:line="480" w:lineRule="auto"/>
        <w:ind w:firstLine="720"/>
      </w:pPr>
      <w:r w:rsidRPr="00387348">
        <w:rPr>
          <w:b/>
        </w:rPr>
        <w:t>Demographics.</w:t>
      </w:r>
      <w:r w:rsidRPr="00387348">
        <w:t xml:space="preserve"> </w:t>
      </w:r>
      <w:r w:rsidR="008F3507">
        <w:t xml:space="preserve"> </w:t>
      </w:r>
      <w:r w:rsidRPr="00387348">
        <w:t>Participants report</w:t>
      </w:r>
      <w:r>
        <w:t>ed</w:t>
      </w:r>
      <w:r w:rsidRPr="00387348">
        <w:t xml:space="preserve"> their demographic information</w:t>
      </w:r>
      <w:r w:rsidR="0081779C">
        <w:t>, including their gender and sexual orientation,</w:t>
      </w:r>
      <w:r w:rsidRPr="00387348">
        <w:t xml:space="preserve"> </w:t>
      </w:r>
      <w:r>
        <w:t>after completing the attractiveness rating task</w:t>
      </w:r>
      <w:r w:rsidRPr="00387348">
        <w:t>.</w:t>
      </w:r>
    </w:p>
    <w:p w14:paraId="2C578440" w14:textId="36F59638" w:rsidR="00387348" w:rsidRPr="00C753F6" w:rsidRDefault="00387348" w:rsidP="00B62386">
      <w:pPr>
        <w:spacing w:line="480" w:lineRule="auto"/>
        <w:ind w:firstLine="720"/>
      </w:pPr>
      <w:r>
        <w:rPr>
          <w:b/>
          <w:i/>
        </w:rPr>
        <w:t xml:space="preserve">Orientation-match. </w:t>
      </w:r>
      <w:r w:rsidR="00057578">
        <w:rPr>
          <w:b/>
        </w:rPr>
        <w:t xml:space="preserve"> </w:t>
      </w:r>
      <w:r w:rsidR="00057578">
        <w:t>Ratings were classified as orientation</w:t>
      </w:r>
      <w:r w:rsidR="00A07EF6">
        <w:t>-</w:t>
      </w:r>
      <w:r w:rsidR="00057578">
        <w:t>match</w:t>
      </w:r>
      <w:r w:rsidR="00A07EF6">
        <w:t>ed</w:t>
      </w:r>
      <w:r w:rsidR="00057578">
        <w:t xml:space="preserve"> according to the target’s gender</w:t>
      </w:r>
      <w:r w:rsidR="00105FF8">
        <w:t xml:space="preserve"> (male or female)</w:t>
      </w:r>
      <w:r w:rsidR="00057578">
        <w:t xml:space="preserve">, </w:t>
      </w:r>
      <w:r w:rsidR="00A07EF6">
        <w:t xml:space="preserve">perceiver’s </w:t>
      </w:r>
      <w:r w:rsidR="00057578">
        <w:t>gender</w:t>
      </w:r>
      <w:r w:rsidR="00105FF8">
        <w:t xml:space="preserve"> (</w:t>
      </w:r>
      <w:r w:rsidR="00B62386">
        <w:t>male or female)</w:t>
      </w:r>
      <w:r w:rsidR="00057578">
        <w:t xml:space="preserve">, and </w:t>
      </w:r>
      <w:r w:rsidR="00A07EF6">
        <w:t xml:space="preserve">perceiver’s </w:t>
      </w:r>
      <w:r w:rsidR="00057578">
        <w:t>sexual-orientation</w:t>
      </w:r>
      <w:r w:rsidR="00B62386">
        <w:t xml:space="preserve"> (straight/h</w:t>
      </w:r>
      <w:r w:rsidR="00B62386" w:rsidRPr="00B62386">
        <w:t>eterosexual</w:t>
      </w:r>
      <w:r w:rsidR="00B62386">
        <w:t xml:space="preserve">, gay/lesbian, </w:t>
      </w:r>
      <w:r w:rsidR="00AA7263">
        <w:t xml:space="preserve">or </w:t>
      </w:r>
      <w:r w:rsidR="00B62386">
        <w:t>bisexual)</w:t>
      </w:r>
      <w:r w:rsidR="00057578">
        <w:t xml:space="preserve">.  For example, a rating of a male target would be orientation-matched for a heterosexual female </w:t>
      </w:r>
      <w:r w:rsidR="00E309FA">
        <w:t xml:space="preserve">or </w:t>
      </w:r>
      <w:r w:rsidR="00BC723A">
        <w:t>gay</w:t>
      </w:r>
      <w:r w:rsidR="00E309FA">
        <w:t xml:space="preserve"> male, </w:t>
      </w:r>
      <w:r w:rsidR="00057578">
        <w:t>and orientation</w:t>
      </w:r>
      <w:r w:rsidR="00AC38AB">
        <w:t>-</w:t>
      </w:r>
      <w:r w:rsidR="00057578">
        <w:t>mismatched for a heterosexual male</w:t>
      </w:r>
      <w:r w:rsidR="00E309FA">
        <w:t xml:space="preserve"> or </w:t>
      </w:r>
      <w:r w:rsidR="00BC723A">
        <w:t>lesbian female</w:t>
      </w:r>
      <w:r w:rsidR="00057578">
        <w:t>.</w:t>
      </w:r>
      <w:r w:rsidR="00AC38AB">
        <w:t xml:space="preserve"> </w:t>
      </w:r>
      <w:r w:rsidR="00057578">
        <w:t xml:space="preserve"> </w:t>
      </w:r>
      <w:r w:rsidR="003D2A2C">
        <w:t>Target r</w:t>
      </w:r>
      <w:r w:rsidR="00057578">
        <w:t xml:space="preserve">atings of both genders </w:t>
      </w:r>
      <w:r w:rsidR="003D2A2C">
        <w:t xml:space="preserve">were </w:t>
      </w:r>
      <w:r w:rsidR="003D2A2C" w:rsidRPr="00C753F6">
        <w:t xml:space="preserve">orientation-matched for the small portion (6.6%) of </w:t>
      </w:r>
      <w:r w:rsidR="00A07EF6">
        <w:t>perceivers</w:t>
      </w:r>
      <w:r w:rsidR="00A07EF6" w:rsidRPr="00C753F6">
        <w:t xml:space="preserve"> </w:t>
      </w:r>
      <w:r w:rsidR="003D2A2C" w:rsidRPr="00C753F6">
        <w:t>who identified as bisexual.</w:t>
      </w:r>
      <w:r w:rsidR="00AD52D3">
        <w:t xml:space="preserve"> [</w:t>
      </w:r>
      <w:r w:rsidR="00AD52D3" w:rsidRPr="00A36A2F">
        <w:t xml:space="preserve">One participant responded, “Bi-curious”, using a </w:t>
      </w:r>
      <w:r w:rsidR="00AD52D3" w:rsidRPr="00A36A2F">
        <w:rPr>
          <w:i/>
        </w:rPr>
        <w:t xml:space="preserve">prefer to self-describe </w:t>
      </w:r>
      <w:r w:rsidR="00AD52D3" w:rsidRPr="00A36A2F">
        <w:t>short</w:t>
      </w:r>
      <w:r w:rsidR="00AD52D3">
        <w:t>-</w:t>
      </w:r>
      <w:r w:rsidR="00AD52D3" w:rsidRPr="00A36A2F">
        <w:t xml:space="preserve">response option. This participant was classified as bisexual due to their potential to be attracted to both genders represented in the </w:t>
      </w:r>
      <w:r w:rsidR="00CE7D66">
        <w:t>stimuli</w:t>
      </w:r>
      <w:r w:rsidR="00CE7D66" w:rsidRPr="00A36A2F">
        <w:t xml:space="preserve"> </w:t>
      </w:r>
      <w:r w:rsidR="00AD52D3" w:rsidRPr="00A36A2F">
        <w:t>set.</w:t>
      </w:r>
      <w:r w:rsidR="00AD52D3">
        <w:t>]</w:t>
      </w:r>
    </w:p>
    <w:p w14:paraId="751F72A6" w14:textId="5DC1A7CF" w:rsidR="000049A4" w:rsidRPr="00B5103B" w:rsidRDefault="005803FD" w:rsidP="00CD603A">
      <w:pPr>
        <w:spacing w:line="480" w:lineRule="auto"/>
        <w:outlineLvl w:val="0"/>
        <w:rPr>
          <w:b/>
        </w:rPr>
      </w:pPr>
      <w:r w:rsidRPr="00C753F6">
        <w:rPr>
          <w:b/>
        </w:rPr>
        <w:t>Analytic Plan</w:t>
      </w:r>
    </w:p>
    <w:p w14:paraId="288EBB3D" w14:textId="207160F8" w:rsidR="009B28AD" w:rsidRDefault="009B28AD" w:rsidP="009B28AD">
      <w:pPr>
        <w:spacing w:line="480" w:lineRule="auto"/>
        <w:ind w:firstLine="720"/>
      </w:pPr>
      <w:r>
        <w:t xml:space="preserve">To test the hypotheses associated with our first three aims, we estimated </w:t>
      </w:r>
      <w:r w:rsidR="00492C43">
        <w:t>two</w:t>
      </w:r>
      <w:r>
        <w:t xml:space="preserve"> multilevel regression model</w:t>
      </w:r>
      <w:r w:rsidR="00EF5BF2">
        <w:t>s</w:t>
      </w:r>
      <w:r>
        <w:t xml:space="preserve"> that accounted for the hierarchical structure of the data (i.e., ratings nested within targets and perceivers). </w:t>
      </w:r>
      <w:r w:rsidR="0089161C">
        <w:t xml:space="preserve"> </w:t>
      </w:r>
      <w:r>
        <w:t xml:space="preserve">In </w:t>
      </w:r>
      <w:r w:rsidR="00492C43">
        <w:t xml:space="preserve">the first </w:t>
      </w:r>
      <w:r>
        <w:t xml:space="preserve">model, PPA ratings were regressed on the following </w:t>
      </w:r>
      <w:r>
        <w:lastRenderedPageBreak/>
        <w:t xml:space="preserve">predictors: a dummy code representing whether the stimulus was smiling (1) or neutral (0), a dummy code representing whether the stimulus was orientation-matched (1) or </w:t>
      </w:r>
      <w:r w:rsidR="005B4C23">
        <w:t>-</w:t>
      </w:r>
      <w:r>
        <w:t xml:space="preserve">mismatched (0), a dummy code representing whether the stimulus was dynamic (1) or static (0), and the interactions between the smiling and orientation dummy codes and the smiling and dynamic dummy codes. </w:t>
      </w:r>
      <w:r w:rsidR="0089161C">
        <w:t xml:space="preserve"> </w:t>
      </w:r>
      <w:r w:rsidR="00492C43">
        <w:t>In the second model</w:t>
      </w:r>
      <w:r w:rsidR="00172BBF">
        <w:t>,</w:t>
      </w:r>
      <w:r w:rsidR="00492C43">
        <w:t xml:space="preserve"> we removed effects that were not significant and added in a dummy code representing whether the target was male (1) or female (0) and a dummy code representing whether the perceiver was male (1) or female (0). </w:t>
      </w:r>
      <w:r w:rsidR="005B3D80">
        <w:t xml:space="preserve"> </w:t>
      </w:r>
      <w:r>
        <w:t xml:space="preserve">The maximal random effects structure was used </w:t>
      </w:r>
      <w:r w:rsidR="00172BBF">
        <w:t xml:space="preserve">in each model </w:t>
      </w:r>
      <w:r>
        <w:t>such that intercepts and all slopes were allowed to vary for each perceiver and each target (and random effects were correlated).</w:t>
      </w:r>
      <w:r w:rsidR="0068233D">
        <w:t xml:space="preserve"> </w:t>
      </w:r>
      <w:r w:rsidR="00F22AD7">
        <w:t xml:space="preserve"> </w:t>
      </w:r>
      <w:r w:rsidR="0068233D">
        <w:t xml:space="preserve">The sample size provided </w:t>
      </w:r>
      <w:r w:rsidR="0068233D" w:rsidRPr="0068233D">
        <w:t>80% power to detect an effect as small as d=.08</w:t>
      </w:r>
      <w:r w:rsidR="0068233D">
        <w:t xml:space="preserve"> </w:t>
      </w:r>
      <w:r w:rsidR="0068233D">
        <w:fldChar w:fldCharType="begin"/>
      </w:r>
      <w:r w:rsidR="00D004C6">
        <w:instrText xml:space="preserve"> ADDIN ZOTERO_ITEM CSL_CITATION {"citationID":"Abp6cJZC","properties":{"formattedCitation":"(Westfall et al., 2014)","plainCitation":"(Westfall et al., 2014)","noteIndex":0},"citationItems":[{"id":1888,"uris":["http://zotero.org/users/2141794/items/RU2MBCGH"],"uri":["http://zotero.org/users/2141794/items/RU2MBCGH"],"itemData":{"id":1888,"type":"article-journal","container-title":"Journal of Experimental Psychology: General","issue":"5","page":"2020","source":"Google Scholar","title":"Statistical power and optimal design in experiments in which samples of participants respond to samples of stimuli.","volume":"143","author":[{"family":"Westfall","given":"Jacob"},{"family":"Kenny","given":"David A."},{"family":"Judd","given":"Charles M."}],"issued":{"date-parts":[["2014"]]}}}],"schema":"https://github.com/citation-style-language/schema/raw/master/csl-citation.json"} </w:instrText>
      </w:r>
      <w:r w:rsidR="0068233D">
        <w:fldChar w:fldCharType="separate"/>
      </w:r>
      <w:r w:rsidR="00D004C6">
        <w:rPr>
          <w:noProof/>
        </w:rPr>
        <w:t>(Westfall et al., 2014)</w:t>
      </w:r>
      <w:r w:rsidR="0068233D">
        <w:fldChar w:fldCharType="end"/>
      </w:r>
      <w:r w:rsidR="0068233D">
        <w:t>.</w:t>
      </w:r>
    </w:p>
    <w:p w14:paraId="06B1E74F" w14:textId="4EB62446" w:rsidR="009B28AD" w:rsidRDefault="009B28AD" w:rsidP="00045183">
      <w:pPr>
        <w:spacing w:line="480" w:lineRule="auto"/>
        <w:ind w:firstLine="720"/>
      </w:pPr>
      <w:r>
        <w:t xml:space="preserve">To test the hypotheses associated with our fourth aim, we conducted a </w:t>
      </w:r>
      <w:r w:rsidR="00045183" w:rsidRPr="00045183">
        <w:t>G-theory analysis</w:t>
      </w:r>
      <w:r w:rsidR="00045183">
        <w:t xml:space="preserve"> </w:t>
      </w:r>
      <w:r>
        <w:t>using another multilevel regression model</w:t>
      </w:r>
      <w:r w:rsidR="005752C9">
        <w:t xml:space="preserve"> </w:t>
      </w:r>
      <w:r w:rsidR="005752C9">
        <w:fldChar w:fldCharType="begin"/>
      </w:r>
      <w:r w:rsidR="00D004C6">
        <w:instrText xml:space="preserve"> ADDIN ZOTERO_ITEM CSL_CITATION {"citationID":"Kijh69Fo","properties":{"formattedCitation":"(LoPilato et al., 2015)","plainCitation":"(LoPilato et al., 2015)","noteIndex":0},"citationItems":[{"id":1875,"uris":["http://zotero.org/users/2141794/items/VM96U5FP"],"uri":["http://zotero.org/users/2141794/items/VM96U5FP"],"itemData":{"id":1875,"type":"article-journal","container-title":"Journal of Management","issue":"2","page":"692–717","source":"Google Scholar","title":"Updating generalizability theory in management research: Bayesian estimation of variance components","title-short":"Updating generalizability theory in management research","volume":"41","author":[{"family":"LoPilato","given":"Alexander C."},{"family":"Carter","given":"Nathan T."},{"family":"Wang","given":"Mo"}],"issued":{"date-parts":[["2015"]]}}}],"schema":"https://github.com/citation-style-language/schema/raw/master/csl-citation.json"} </w:instrText>
      </w:r>
      <w:r w:rsidR="005752C9">
        <w:fldChar w:fldCharType="separate"/>
      </w:r>
      <w:r w:rsidR="00D004C6">
        <w:rPr>
          <w:noProof/>
        </w:rPr>
        <w:t>(LoPilato et al., 2015)</w:t>
      </w:r>
      <w:r w:rsidR="005752C9">
        <w:fldChar w:fldCharType="end"/>
      </w:r>
      <w:r>
        <w:t xml:space="preserve">. </w:t>
      </w:r>
      <w:r w:rsidR="0089161C">
        <w:t xml:space="preserve"> </w:t>
      </w:r>
      <w:r>
        <w:t>In this model, PPA ratings were regressed on random intercepts for each perceiver, target, and stimulus type.</w:t>
      </w:r>
      <w:r w:rsidR="0089161C">
        <w:t xml:space="preserve"> </w:t>
      </w:r>
      <w:r>
        <w:t xml:space="preserve"> This model allowed us to decompose the variance in PPA ratings into seven different sources and compare their relative sizes: variance due to (1) targets, (2) perceivers, (3) stimulus types, (4) target-by-perceiver interactions, (5) target-by-stimulus-type interactions, (6) perceiver-by-stimulus-type interactions, and (7) residual variance including both measurement error and target-by-perceiver-by-stimulus-type interactions.</w:t>
      </w:r>
    </w:p>
    <w:p w14:paraId="7203747F" w14:textId="6424A285" w:rsidR="009B28AD" w:rsidRPr="00F855FB" w:rsidRDefault="009B28AD" w:rsidP="00B17514">
      <w:pPr>
        <w:spacing w:line="480" w:lineRule="auto"/>
        <w:ind w:firstLine="720"/>
      </w:pPr>
      <w:r>
        <w:t xml:space="preserve">Both models were estimated within a Bayesian hierarchical modeling framework </w:t>
      </w:r>
      <w:r w:rsidR="005752C9">
        <w:fldChar w:fldCharType="begin"/>
      </w:r>
      <w:r w:rsidR="00D004C6">
        <w:instrText xml:space="preserve"> ADDIN ZOTERO_ITEM CSL_CITATION {"citationID":"Xi5JQZjp","properties":{"formattedCitation":"(Gelman et al., 2014)","plainCitation":"(Gelman et al., 2014)","noteIndex":0},"citationItems":[{"id":1874,"uris":["http://zotero.org/users/2141794/items/KXXCG9IN"],"uri":["http://zotero.org/users/2141794/items/KXXCG9IN"],"itemData":{"id":1874,"type":"article-journal","container-title":"Boca Raton, FL","source":"Google Scholar","title":"Bayesian Data Analysis, vol. 2 CRC Press","author":[{"family":"Gelman","given":"A."},{"family":"Carlin","given":"J. B."},{"family":"Stern","given":"H. S."},{"family":"Dunson","given":"D. B."},{"family":"Vehtari","given":"A."},{"family":"Rubin","given":"D. B."}],"issued":{"date-parts":[["2014"]]}}}],"schema":"https://github.com/citation-style-language/schema/raw/master/csl-citation.json"} </w:instrText>
      </w:r>
      <w:r w:rsidR="005752C9">
        <w:fldChar w:fldCharType="separate"/>
      </w:r>
      <w:r w:rsidR="005752C9">
        <w:rPr>
          <w:noProof/>
        </w:rPr>
        <w:t>(Gelman et al., 2014)</w:t>
      </w:r>
      <w:r w:rsidR="005752C9">
        <w:fldChar w:fldCharType="end"/>
      </w:r>
      <w:r>
        <w:t xml:space="preserve"> using the </w:t>
      </w:r>
      <w:r w:rsidRPr="00751D12">
        <w:rPr>
          <w:i/>
          <w:iCs/>
        </w:rPr>
        <w:t>brms</w:t>
      </w:r>
      <w:r>
        <w:t xml:space="preserve"> package</w:t>
      </w:r>
      <w:r w:rsidR="005752C9">
        <w:t xml:space="preserve"> </w:t>
      </w:r>
      <w:r w:rsidR="005752C9">
        <w:fldChar w:fldCharType="begin"/>
      </w:r>
      <w:r w:rsidR="00F43133">
        <w:instrText xml:space="preserve"> ADDIN ZOTERO_ITEM CSL_CITATION {"citationID":"ARrjX1P6","properties":{"formattedCitation":"(B\\uc0\\u252{}rkner, 2017)","plainCitation":"(Bürkner, 2017)","noteIndex":0},"citationItems":[{"id":"s68SW3tY/Sgwm8jbk","uris":["http://zotero.org/users/5404497/items/56STFY9G"],"uri":["http://zotero.org/users/5404497/items/56STFY9G"],"itemData":{"id":"wan8eAmw/zNfnkfvr","type":"article-journal","title":"brms: An R Package for Bayesian Multilevel Models Using Stan","container-title":"Journal of Statistical Software","page":"1-28","volume":"80","issue":"1","source":"www.jstatsoft.org","DOI":"10.18637/jss.v080.i01","ISSN":"1548-7660","title-short":"brms","language":"en","author":[{"family":"Bürkner","given":"Paul-Christian"}],"issued":{"date-parts":[["2017",8,29]]}}}],"schema":"https://github.com/citation-style-language/schema/raw/master/csl-citation.json"} </w:instrText>
      </w:r>
      <w:r w:rsidR="005752C9">
        <w:fldChar w:fldCharType="separate"/>
      </w:r>
      <w:r w:rsidR="005752C9" w:rsidRPr="005752C9">
        <w:rPr>
          <w:rFonts w:eastAsia="Times New Roman"/>
        </w:rPr>
        <w:t>(</w:t>
      </w:r>
      <w:proofErr w:type="spellStart"/>
      <w:r w:rsidR="005752C9" w:rsidRPr="005752C9">
        <w:rPr>
          <w:rFonts w:eastAsia="Times New Roman"/>
        </w:rPr>
        <w:t>Bürkner</w:t>
      </w:r>
      <w:proofErr w:type="spellEnd"/>
      <w:r w:rsidR="005752C9" w:rsidRPr="005752C9">
        <w:rPr>
          <w:rFonts w:eastAsia="Times New Roman"/>
        </w:rPr>
        <w:t>, 2017)</w:t>
      </w:r>
      <w:r w:rsidR="005752C9">
        <w:fldChar w:fldCharType="end"/>
      </w:r>
      <w:r>
        <w:t xml:space="preserve"> for the R statistical computing environment</w:t>
      </w:r>
      <w:r w:rsidR="005752C9">
        <w:t xml:space="preserve"> </w:t>
      </w:r>
      <w:r w:rsidR="005752C9">
        <w:fldChar w:fldCharType="begin"/>
      </w:r>
      <w:r w:rsidR="00F43133">
        <w:instrText xml:space="preserve"> ADDIN ZOTERO_ITEM CSL_CITATION {"citationID":"4ui6uuUs","properties":{"formattedCitation":"(R Core Team, 2019)","plainCitation":"(R Core Team, 2019)","noteIndex":0},"citationItems":[{"id":"s68SW3tY/lfMYOEJ2","uris":["http://zotero.org/users/5404497/items/U92KJ8E6"],"uri":["http://zotero.org/users/5404497/items/U92KJ8E6"],"itemData":{"id":"wan8eAmw/A9S4MIbM","type":"book","title":"R: A language and environment for statistical computing","publisher":"R Foundation for Statistical Computing","publisher-place":"Vienna, Austria","event-place":"Vienna, Austria","author":[{"literal":"R Core Team"}],"issued":{"date-parts":[["2019"]]}}}],"schema":"https://github.com/citation-style-language/schema/raw/master/csl-citation.json"} </w:instrText>
      </w:r>
      <w:r w:rsidR="005752C9">
        <w:fldChar w:fldCharType="separate"/>
      </w:r>
      <w:r w:rsidR="005752C9">
        <w:rPr>
          <w:noProof/>
        </w:rPr>
        <w:t>(R Core Team, 2019)</w:t>
      </w:r>
      <w:r w:rsidR="005752C9">
        <w:fldChar w:fldCharType="end"/>
      </w:r>
      <w:r>
        <w:t xml:space="preserve">. </w:t>
      </w:r>
      <w:r w:rsidR="0089161C">
        <w:t xml:space="preserve"> </w:t>
      </w:r>
      <w:r>
        <w:t>Complete model details</w:t>
      </w:r>
      <w:r w:rsidRPr="002B50D8">
        <w:t xml:space="preserve"> </w:t>
      </w:r>
      <w:r>
        <w:t xml:space="preserve">are provided in the supplemental materials including </w:t>
      </w:r>
      <w:r w:rsidR="004B2E89">
        <w:t xml:space="preserve">rating data, </w:t>
      </w:r>
      <w:r>
        <w:t>prior distributions, software versions, syntax, and output.</w:t>
      </w:r>
    </w:p>
    <w:p w14:paraId="09993230" w14:textId="77777777" w:rsidR="009B28AD" w:rsidRDefault="009B28AD" w:rsidP="009B28AD">
      <w:pPr>
        <w:keepNext/>
        <w:spacing w:line="480" w:lineRule="auto"/>
        <w:jc w:val="center"/>
        <w:outlineLvl w:val="0"/>
        <w:rPr>
          <w:b/>
          <w:bCs/>
        </w:rPr>
      </w:pPr>
      <w:r w:rsidRPr="00F855FB">
        <w:rPr>
          <w:b/>
          <w:bCs/>
        </w:rPr>
        <w:lastRenderedPageBreak/>
        <w:t>Results</w:t>
      </w:r>
    </w:p>
    <w:p w14:paraId="1CE4F833" w14:textId="77135EC6" w:rsidR="00055364" w:rsidRDefault="009B28AD" w:rsidP="00047089">
      <w:pPr>
        <w:spacing w:line="480" w:lineRule="auto"/>
        <w:ind w:firstLine="720"/>
      </w:pPr>
      <w:r>
        <w:t>The multilevel model</w:t>
      </w:r>
      <w:r w:rsidR="00AD2DFF">
        <w:t>s</w:t>
      </w:r>
      <w:r>
        <w:t xml:space="preserve"> we estimated to explore our first three aims converged successfully (i.e., all trace plots appeared random and all </w:t>
      </w:r>
      <m:oMath>
        <m:acc>
          <m:accPr>
            <m:ctrlPr>
              <w:rPr>
                <w:rFonts w:ascii="Cambria Math" w:hAnsi="Cambria Math"/>
                <w:i/>
              </w:rPr>
            </m:ctrlPr>
          </m:accPr>
          <m:e>
            <m:r>
              <w:rPr>
                <w:rFonts w:ascii="Cambria Math" w:hAnsi="Cambria Math"/>
              </w:rPr>
              <m:t>R</m:t>
            </m:r>
          </m:e>
        </m:acc>
      </m:oMath>
      <w:r>
        <w:t xml:space="preserve"> values equaled 1.00). </w:t>
      </w:r>
      <w:r w:rsidR="0089161C">
        <w:t xml:space="preserve"> </w:t>
      </w:r>
      <w:r>
        <w:t xml:space="preserve">The results of </w:t>
      </w:r>
      <w:r w:rsidR="00AD2DFF">
        <w:t xml:space="preserve">the first </w:t>
      </w:r>
      <w:r>
        <w:t>model are summarized in Table 1</w:t>
      </w:r>
      <w:r w:rsidR="00AD2DFF">
        <w:t xml:space="preserve">.  Neither of the interaction terms (smiling </w:t>
      </w:r>
      <m:oMath>
        <m:r>
          <w:rPr>
            <w:rFonts w:ascii="Cambria Math" w:hAnsi="Cambria Math"/>
          </w:rPr>
          <m:t>×</m:t>
        </m:r>
      </m:oMath>
      <w:r w:rsidR="00AD2DFF">
        <w:t xml:space="preserve"> motion or smiling </w:t>
      </w:r>
      <m:oMath>
        <m:r>
          <w:rPr>
            <w:rFonts w:ascii="Cambria Math" w:hAnsi="Cambria Math"/>
          </w:rPr>
          <m:t>×</m:t>
        </m:r>
      </m:oMath>
      <w:r w:rsidR="00AD2DFF">
        <w:t xml:space="preserve"> orientation-match) were significant, so </w:t>
      </w:r>
      <w:r w:rsidR="00EA09D8">
        <w:t xml:space="preserve">they were dropped in the second model.  </w:t>
      </w:r>
      <w:r w:rsidR="00AD2DFF">
        <w:t>Results of the second model</w:t>
      </w:r>
      <w:r w:rsidR="00EA09D8">
        <w:t>, wherein target and perceiver gender terms were added</w:t>
      </w:r>
      <w:r w:rsidR="00AA7263">
        <w:t>,</w:t>
      </w:r>
      <w:r>
        <w:t xml:space="preserve"> </w:t>
      </w:r>
      <w:r w:rsidR="00D72FBA">
        <w:t>are summarized in Table 2</w:t>
      </w:r>
      <w:r w:rsidR="00AD2DFF">
        <w:t xml:space="preserve"> </w:t>
      </w:r>
      <w:r>
        <w:t xml:space="preserve">and depicted in </w:t>
      </w:r>
      <w:r w:rsidRPr="00092D83">
        <w:t>Figure</w:t>
      </w:r>
      <w:r>
        <w:t xml:space="preserve"> 2.</w:t>
      </w:r>
      <w:r w:rsidR="0089161C">
        <w:t xml:space="preserve"> </w:t>
      </w:r>
      <w:r>
        <w:t xml:space="preserve"> </w:t>
      </w:r>
      <w:r w:rsidR="00AD2DFF">
        <w:t>Both models were comparable in terms of t</w:t>
      </w:r>
      <w:r w:rsidR="00931731">
        <w:t>he total amount of the variance in PPA explained</w:t>
      </w:r>
      <w:r w:rsidR="00EA09D8">
        <w:t>,</w:t>
      </w:r>
      <w:r w:rsidR="00AD2DFF">
        <w:t xml:space="preserve"> and </w:t>
      </w:r>
      <w:r w:rsidR="00D72FBA">
        <w:t xml:space="preserve">the magnitude of the </w:t>
      </w:r>
      <w:r w:rsidR="00AD2DFF">
        <w:t xml:space="preserve">expression and motion effects.  Thus, we report in text only results of model 2, highlighting differences between the models as relevant. </w:t>
      </w:r>
      <w:r w:rsidR="00D72FBA">
        <w:t xml:space="preserve"> </w:t>
      </w:r>
      <w:r w:rsidR="00AD2DFF">
        <w:t xml:space="preserve">The total amount of variance explained by the second model </w:t>
      </w:r>
      <w:r w:rsidR="00931731">
        <w:t xml:space="preserve">was </w:t>
      </w:r>
      <w:r w:rsidR="006F07F5">
        <w:t>65</w:t>
      </w:r>
      <w:r w:rsidR="00047089">
        <w:t>%</w:t>
      </w:r>
      <w:r w:rsidR="00047089" w:rsidRPr="00047089">
        <w:t xml:space="preserve">, </w:t>
      </w:r>
      <w:r w:rsidR="00047089">
        <w:t>95% HDI: [0.64, 0.65</w:t>
      </w:r>
      <w:r w:rsidR="00047089" w:rsidRPr="00047089">
        <w:t>]</w:t>
      </w:r>
      <w:r w:rsidR="00931731">
        <w:t xml:space="preserve">.  </w:t>
      </w:r>
      <w:r>
        <w:t xml:space="preserve">Our estimate of the intercept </w:t>
      </w:r>
      <w:r w:rsidR="00EA09D8">
        <w:t xml:space="preserve">increased from 4.25 in the first model to </w:t>
      </w:r>
      <w:r>
        <w:t>4.</w:t>
      </w:r>
      <w:r w:rsidR="00B03E2E">
        <w:t>74</w:t>
      </w:r>
      <w:r>
        <w:t xml:space="preserve">, </w:t>
      </w:r>
      <w:r w:rsidR="006848B2">
        <w:t>indicating</w:t>
      </w:r>
      <w:r>
        <w:t xml:space="preserve"> that stimuli that were neutral, static, orientation-mismatched</w:t>
      </w:r>
      <w:r w:rsidR="00EA09D8">
        <w:t>, female, and perceived by females</w:t>
      </w:r>
      <w:r>
        <w:t xml:space="preserve"> tended to be rated around 4.</w:t>
      </w:r>
      <w:r w:rsidR="00B03E2E">
        <w:t>74</w:t>
      </w:r>
      <w:r>
        <w:t xml:space="preserve"> on the 1 to 10 PPA scale. </w:t>
      </w:r>
      <w:r w:rsidR="0089161C">
        <w:t xml:space="preserve"> </w:t>
      </w:r>
      <w:r>
        <w:t>Smiling stimuli tended to be rated 0.</w:t>
      </w:r>
      <w:r w:rsidR="00CB4FC3">
        <w:t>22</w:t>
      </w:r>
      <w:r>
        <w:t xml:space="preserve"> units</w:t>
      </w:r>
      <w:r w:rsidR="000B3A1F">
        <w:t xml:space="preserve"> </w:t>
      </w:r>
      <w:r w:rsidR="000B3A1F" w:rsidRPr="000B3A1F">
        <w:t xml:space="preserve">(or </w:t>
      </w:r>
      <w:r w:rsidR="009577E2" w:rsidRPr="00F87079">
        <w:t>0.12</w:t>
      </w:r>
      <w:r w:rsidR="000B3A1F" w:rsidRPr="006969AD">
        <w:t xml:space="preserve"> SDs</w:t>
      </w:r>
      <w:r w:rsidR="000B3A1F" w:rsidRPr="000B3A1F">
        <w:t>)</w:t>
      </w:r>
      <w:r>
        <w:t xml:space="preserve"> higher</w:t>
      </w:r>
      <w:r w:rsidR="00B03E2E">
        <w:t xml:space="preserve"> and</w:t>
      </w:r>
      <w:r>
        <w:t xml:space="preserve"> dynamic stimuli tended to be rated 0.1</w:t>
      </w:r>
      <w:r w:rsidR="009577E2">
        <w:t>8</w:t>
      </w:r>
      <w:r>
        <w:t xml:space="preserve"> units</w:t>
      </w:r>
      <w:r w:rsidR="000B3A1F">
        <w:t xml:space="preserve"> </w:t>
      </w:r>
      <w:r w:rsidR="009577E2">
        <w:t>(or 0.10</w:t>
      </w:r>
      <w:r w:rsidR="000B3A1F" w:rsidRPr="000B3A1F">
        <w:t xml:space="preserve"> SDs)</w:t>
      </w:r>
      <w:r>
        <w:t xml:space="preserve"> higher.</w:t>
      </w:r>
      <w:r w:rsidR="00AD2DFF">
        <w:t xml:space="preserve"> </w:t>
      </w:r>
      <w:r>
        <w:t xml:space="preserve"> </w:t>
      </w:r>
      <w:r w:rsidR="009577E2">
        <w:rPr>
          <w:rFonts w:ascii="Times" w:hAnsi="Times"/>
          <w:color w:val="000000" w:themeColor="text1"/>
        </w:rPr>
        <w:t>M</w:t>
      </w:r>
      <w:r w:rsidR="009577E2" w:rsidRPr="000C1B58">
        <w:rPr>
          <w:rFonts w:ascii="Times" w:hAnsi="Times"/>
          <w:color w:val="000000" w:themeColor="text1"/>
        </w:rPr>
        <w:t xml:space="preserve">ale targets were rated </w:t>
      </w:r>
      <w:r w:rsidR="009577E2">
        <w:rPr>
          <w:rFonts w:ascii="Times" w:hAnsi="Times"/>
          <w:color w:val="000000" w:themeColor="text1"/>
        </w:rPr>
        <w:t>.55 units (or .30 SDs)</w:t>
      </w:r>
      <w:r w:rsidR="009577E2" w:rsidRPr="000C1B58">
        <w:rPr>
          <w:rFonts w:ascii="Times" w:hAnsi="Times"/>
          <w:color w:val="000000" w:themeColor="text1"/>
        </w:rPr>
        <w:t xml:space="preserve"> less attractive </w:t>
      </w:r>
      <w:r w:rsidR="009577E2">
        <w:rPr>
          <w:rFonts w:ascii="Times" w:hAnsi="Times"/>
          <w:color w:val="000000" w:themeColor="text1"/>
        </w:rPr>
        <w:t xml:space="preserve">than female targets </w:t>
      </w:r>
      <w:r w:rsidR="009577E2" w:rsidRPr="000C1B58">
        <w:rPr>
          <w:rFonts w:ascii="Times" w:hAnsi="Times"/>
          <w:color w:val="000000" w:themeColor="text1"/>
        </w:rPr>
        <w:t xml:space="preserve">and male perceivers rated targets </w:t>
      </w:r>
      <w:r w:rsidR="009577E2">
        <w:rPr>
          <w:rFonts w:ascii="Times" w:hAnsi="Times"/>
          <w:color w:val="000000" w:themeColor="text1"/>
        </w:rPr>
        <w:t xml:space="preserve">.41 units (or .22 SDs) </w:t>
      </w:r>
      <w:r w:rsidR="009577E2" w:rsidRPr="000C1B58">
        <w:rPr>
          <w:rFonts w:ascii="Times" w:hAnsi="Times"/>
          <w:color w:val="000000" w:themeColor="text1"/>
        </w:rPr>
        <w:t xml:space="preserve">less attractive </w:t>
      </w:r>
      <w:r w:rsidR="009577E2">
        <w:rPr>
          <w:rFonts w:ascii="Times" w:hAnsi="Times"/>
          <w:color w:val="000000" w:themeColor="text1"/>
        </w:rPr>
        <w:t xml:space="preserve">than did female perceivers.  </w:t>
      </w:r>
      <w:r w:rsidR="00AD2DFF">
        <w:t xml:space="preserve">All of these effects were statistically significant in that their posterior probability of being greater than zero (pd) was more than 95%; this is also shown in </w:t>
      </w:r>
      <w:r w:rsidR="00AD2DFF" w:rsidRPr="000656CB">
        <w:t>Figure</w:t>
      </w:r>
      <w:r w:rsidR="00AD2DFF" w:rsidRPr="009A0E99">
        <w:rPr>
          <w:i/>
        </w:rPr>
        <w:t xml:space="preserve"> </w:t>
      </w:r>
      <w:r w:rsidR="00AD2DFF" w:rsidRPr="000656CB">
        <w:t>2</w:t>
      </w:r>
      <w:r w:rsidR="00AD2DFF">
        <w:t xml:space="preserve"> where the majority of the probability density for each of these effects was above zero. </w:t>
      </w:r>
      <w:r w:rsidR="00EA09D8">
        <w:t xml:space="preserve"> </w:t>
      </w:r>
      <w:r w:rsidR="00EA09D8">
        <w:rPr>
          <w:rFonts w:ascii="Times" w:hAnsi="Times"/>
          <w:color w:val="000000" w:themeColor="text1"/>
        </w:rPr>
        <w:t>While the effect of orientation-match was significant in the first model,</w:t>
      </w:r>
      <w:r w:rsidR="00AD2DFF">
        <w:rPr>
          <w:rFonts w:ascii="Times" w:hAnsi="Times"/>
          <w:color w:val="000000" w:themeColor="text1"/>
        </w:rPr>
        <w:t xml:space="preserve"> </w:t>
      </w:r>
      <w:r w:rsidR="00EA09D8">
        <w:t>it no longer remained significant after controlling for target and perceiver gender in the second model</w:t>
      </w:r>
      <w:r w:rsidR="00AD2DFF">
        <w:t>, in that the pd value for this effect was less than 95%.</w:t>
      </w:r>
      <w:r w:rsidR="00AD2DFF">
        <w:rPr>
          <w:rFonts w:ascii="Times" w:hAnsi="Times"/>
          <w:color w:val="000000" w:themeColor="text1"/>
        </w:rPr>
        <w:t xml:space="preserve"> </w:t>
      </w:r>
    </w:p>
    <w:p w14:paraId="5634BB86" w14:textId="378DB256" w:rsidR="009B28AD" w:rsidRDefault="009B28AD" w:rsidP="009B28AD">
      <w:pPr>
        <w:spacing w:line="480" w:lineRule="auto"/>
        <w:ind w:firstLine="720"/>
      </w:pPr>
      <w:r>
        <w:lastRenderedPageBreak/>
        <w:t>The multilevel model we estimated to explore our fourth aim</w:t>
      </w:r>
      <w:r w:rsidR="00045183">
        <w:t xml:space="preserve"> (the G-theory analysis)</w:t>
      </w:r>
      <w:r>
        <w:t xml:space="preserve"> also converged successfully. </w:t>
      </w:r>
      <w:r w:rsidR="0089161C">
        <w:t xml:space="preserve"> </w:t>
      </w:r>
      <w:r>
        <w:t xml:space="preserve">The results of this model are summarized in Table </w:t>
      </w:r>
      <w:r w:rsidR="006969AD">
        <w:t>3</w:t>
      </w:r>
      <w:r>
        <w:t xml:space="preserve"> and depicted in </w:t>
      </w:r>
      <w:r w:rsidRPr="00092D83">
        <w:t>Figure</w:t>
      </w:r>
      <w:r w:rsidRPr="009A0E99">
        <w:rPr>
          <w:i/>
        </w:rPr>
        <w:t xml:space="preserve"> </w:t>
      </w:r>
      <w:r w:rsidRPr="00092D83">
        <w:t>3.</w:t>
      </w:r>
      <w:r>
        <w:t xml:space="preserve"> </w:t>
      </w:r>
      <w:r w:rsidR="0089161C">
        <w:t xml:space="preserve"> </w:t>
      </w:r>
      <w:r>
        <w:t>The largest variance components were due to differences between targets (2</w:t>
      </w:r>
      <w:r w:rsidR="00B828AA">
        <w:t>1.8</w:t>
      </w:r>
      <w:r>
        <w:t>%), differences between perceivers (31.</w:t>
      </w:r>
      <w:r w:rsidR="00B828AA">
        <w:t>7</w:t>
      </w:r>
      <w:r>
        <w:t>%), and interactions between targets and perceivers (2</w:t>
      </w:r>
      <w:r w:rsidR="00B828AA">
        <w:t>6.0</w:t>
      </w:r>
      <w:r>
        <w:t>%). Thus, some targets tended to be rated as more attractive than other targets (across perceivers and stimul</w:t>
      </w:r>
      <w:r w:rsidR="005B4C23">
        <w:t>i</w:t>
      </w:r>
      <w:r>
        <w:t xml:space="preserve"> types), some perceivers tended to provide higher ratings than other perceivers (across targets and stimul</w:t>
      </w:r>
      <w:r w:rsidR="005B4C23">
        <w:t>i</w:t>
      </w:r>
      <w:r>
        <w:t xml:space="preserve"> types), and some perceivers rated some targets as more attractive than</w:t>
      </w:r>
      <w:r w:rsidR="00CB4959">
        <w:t xml:space="preserve"> did</w:t>
      </w:r>
      <w:r>
        <w:t xml:space="preserve"> others (across stimul</w:t>
      </w:r>
      <w:r w:rsidR="005B4C23">
        <w:t>i</w:t>
      </w:r>
      <w:r>
        <w:t xml:space="preserve"> types). </w:t>
      </w:r>
      <w:r w:rsidR="005B4C23">
        <w:t xml:space="preserve"> </w:t>
      </w:r>
      <w:r>
        <w:t>The variance components were much smaller for differences between stimul</w:t>
      </w:r>
      <w:r w:rsidR="005B4C23">
        <w:t>i</w:t>
      </w:r>
      <w:r>
        <w:t xml:space="preserve"> types (1.</w:t>
      </w:r>
      <w:r w:rsidR="00B828AA">
        <w:t>0</w:t>
      </w:r>
      <w:r>
        <w:t>%), interactions between targets and stimul</w:t>
      </w:r>
      <w:r w:rsidR="005B4C23">
        <w:t>i</w:t>
      </w:r>
      <w:r>
        <w:t xml:space="preserve"> types (1.</w:t>
      </w:r>
      <w:r w:rsidR="00B828AA">
        <w:t>7</w:t>
      </w:r>
      <w:r>
        <w:t>%), and interactions between perceivers and stimul</w:t>
      </w:r>
      <w:r w:rsidR="005B4C23">
        <w:t>i</w:t>
      </w:r>
      <w:r>
        <w:t xml:space="preserve"> types (1.1%). </w:t>
      </w:r>
      <w:r w:rsidR="005B4C23">
        <w:t xml:space="preserve"> </w:t>
      </w:r>
      <w:r>
        <w:t>Finally, around 15.</w:t>
      </w:r>
      <w:r w:rsidR="006F07F5">
        <w:t>2</w:t>
      </w:r>
      <w:r>
        <w:t xml:space="preserve">% of the total variance in PPA ratings was residual (i.e., unmodeled). </w:t>
      </w:r>
      <w:r w:rsidR="00CD54DF">
        <w:t xml:space="preserve"> Because it is possible that perceivers did not agree in absolute terms but rather on relative terms (e.g., perceiver 1 rates target </w:t>
      </w:r>
      <w:r w:rsidR="000563BB">
        <w:t>A as a 9 and target B as a 6</w:t>
      </w:r>
      <w:r w:rsidR="00CD54DF">
        <w:t>, while p</w:t>
      </w:r>
      <w:r w:rsidR="000563BB">
        <w:t>erceiver 2 rates target A as a 7 and target B as a 4</w:t>
      </w:r>
      <w:r w:rsidR="00CD54DF">
        <w:t xml:space="preserve">), we calculated </w:t>
      </w:r>
      <w:r w:rsidR="00CD54DF">
        <w:rPr>
          <w:rFonts w:eastAsia="Times New Roman"/>
          <w:color w:val="000000" w:themeColor="text1"/>
          <w:shd w:val="clear" w:color="auto" w:fill="FFFFFF"/>
        </w:rPr>
        <w:t>ICCs representing absolute agreement (the perceiver component is included in</w:t>
      </w:r>
      <w:r w:rsidR="00CD54DF" w:rsidRPr="00784137">
        <w:rPr>
          <w:rFonts w:eastAsia="Times New Roman"/>
          <w:color w:val="000000" w:themeColor="text1"/>
          <w:shd w:val="clear" w:color="auto" w:fill="FFFFFF"/>
        </w:rPr>
        <w:t xml:space="preserve"> the error estimate</w:t>
      </w:r>
      <w:r w:rsidR="00CD54DF">
        <w:rPr>
          <w:rFonts w:eastAsia="Times New Roman"/>
          <w:color w:val="000000" w:themeColor="text1"/>
          <w:shd w:val="clear" w:color="auto" w:fill="FFFFFF"/>
        </w:rPr>
        <w:t>) and relative agreement (</w:t>
      </w:r>
      <w:r w:rsidR="00CD54DF" w:rsidRPr="00784137">
        <w:rPr>
          <w:rFonts w:eastAsia="Times New Roman"/>
          <w:color w:val="000000" w:themeColor="text1"/>
          <w:shd w:val="clear" w:color="auto" w:fill="FFFFFF"/>
        </w:rPr>
        <w:t>the perceiver component i</w:t>
      </w:r>
      <w:r w:rsidR="00CD54DF">
        <w:rPr>
          <w:rFonts w:eastAsia="Times New Roman"/>
          <w:color w:val="000000" w:themeColor="text1"/>
          <w:shd w:val="clear" w:color="auto" w:fill="FFFFFF"/>
        </w:rPr>
        <w:t>s not included i</w:t>
      </w:r>
      <w:r w:rsidR="00CD54DF" w:rsidRPr="00784137">
        <w:rPr>
          <w:rFonts w:eastAsia="Times New Roman"/>
          <w:color w:val="000000" w:themeColor="text1"/>
          <w:shd w:val="clear" w:color="auto" w:fill="FFFFFF"/>
        </w:rPr>
        <w:t xml:space="preserve">n the error </w:t>
      </w:r>
      <w:r w:rsidR="00CD54DF">
        <w:rPr>
          <w:rFonts w:eastAsia="Times New Roman"/>
          <w:color w:val="000000" w:themeColor="text1"/>
          <w:shd w:val="clear" w:color="auto" w:fill="FFFFFF"/>
        </w:rPr>
        <w:t xml:space="preserve">estimate) among perceivers.  Both ICCs were </w:t>
      </w:r>
      <w:r w:rsidR="00252C36">
        <w:rPr>
          <w:rFonts w:eastAsia="Times New Roman"/>
          <w:color w:val="000000" w:themeColor="text1"/>
          <w:shd w:val="clear" w:color="auto" w:fill="FFFFFF"/>
        </w:rPr>
        <w:t>low</w:t>
      </w:r>
      <w:r w:rsidR="00CD54DF">
        <w:rPr>
          <w:rFonts w:eastAsia="Times New Roman"/>
          <w:color w:val="000000" w:themeColor="text1"/>
          <w:shd w:val="clear" w:color="auto" w:fill="FFFFFF"/>
        </w:rPr>
        <w:t xml:space="preserve"> (</w:t>
      </w:r>
      <w:proofErr w:type="spellStart"/>
      <w:r w:rsidR="00CD54DF">
        <w:rPr>
          <w:rFonts w:eastAsia="Times New Roman"/>
          <w:color w:val="000000" w:themeColor="text1"/>
          <w:shd w:val="clear" w:color="auto" w:fill="FFFFFF"/>
        </w:rPr>
        <w:t>ICC</w:t>
      </w:r>
      <w:r w:rsidR="00CD54DF" w:rsidRPr="00CD54DF">
        <w:rPr>
          <w:rFonts w:eastAsia="Times New Roman"/>
          <w:color w:val="000000" w:themeColor="text1"/>
          <w:shd w:val="clear" w:color="auto" w:fill="FFFFFF"/>
          <w:vertAlign w:val="subscript"/>
        </w:rPr>
        <w:t>A</w:t>
      </w:r>
      <w:r w:rsidR="00CD54DF" w:rsidRPr="00F87079">
        <w:rPr>
          <w:rFonts w:eastAsia="Times New Roman"/>
          <w:color w:val="000000" w:themeColor="text1"/>
          <w:shd w:val="clear" w:color="auto" w:fill="FFFFFF"/>
          <w:vertAlign w:val="subscript"/>
        </w:rPr>
        <w:t>bsolute</w:t>
      </w:r>
      <w:proofErr w:type="spellEnd"/>
      <w:r w:rsidR="00CD54DF">
        <w:rPr>
          <w:rFonts w:eastAsia="Times New Roman"/>
          <w:color w:val="000000" w:themeColor="text1"/>
          <w:shd w:val="clear" w:color="auto" w:fill="FFFFFF"/>
        </w:rPr>
        <w:t xml:space="preserve"> = .22, </w:t>
      </w:r>
      <w:proofErr w:type="spellStart"/>
      <w:r w:rsidR="00CD54DF">
        <w:rPr>
          <w:rFonts w:eastAsia="Times New Roman"/>
          <w:color w:val="000000" w:themeColor="text1"/>
          <w:shd w:val="clear" w:color="auto" w:fill="FFFFFF"/>
        </w:rPr>
        <w:t>ICC</w:t>
      </w:r>
      <w:r w:rsidR="00CD54DF">
        <w:rPr>
          <w:rFonts w:eastAsia="Times New Roman"/>
          <w:color w:val="000000" w:themeColor="text1"/>
          <w:shd w:val="clear" w:color="auto" w:fill="FFFFFF"/>
          <w:vertAlign w:val="subscript"/>
        </w:rPr>
        <w:t>Relative</w:t>
      </w:r>
      <w:proofErr w:type="spellEnd"/>
      <w:r w:rsidR="00CD54DF">
        <w:rPr>
          <w:rFonts w:eastAsia="Times New Roman"/>
          <w:color w:val="000000" w:themeColor="text1"/>
          <w:shd w:val="clear" w:color="auto" w:fill="FFFFFF"/>
        </w:rPr>
        <w:t xml:space="preserve"> = .32), </w:t>
      </w:r>
      <w:r w:rsidR="000563BB">
        <w:rPr>
          <w:rFonts w:eastAsia="Times New Roman"/>
          <w:color w:val="000000" w:themeColor="text1"/>
          <w:shd w:val="clear" w:color="auto" w:fill="FFFFFF"/>
        </w:rPr>
        <w:t xml:space="preserve">indicating that there was </w:t>
      </w:r>
      <w:r w:rsidR="00252C36">
        <w:rPr>
          <w:rFonts w:eastAsia="Times New Roman"/>
          <w:color w:val="000000" w:themeColor="text1"/>
          <w:shd w:val="clear" w:color="auto" w:fill="FFFFFF"/>
        </w:rPr>
        <w:t>poor</w:t>
      </w:r>
      <w:r w:rsidR="000563BB">
        <w:rPr>
          <w:rFonts w:eastAsia="Times New Roman"/>
          <w:color w:val="000000" w:themeColor="text1"/>
          <w:shd w:val="clear" w:color="auto" w:fill="FFFFFF"/>
        </w:rPr>
        <w:t xml:space="preserve"> agreement among perceivers in both relative and absolute terms</w:t>
      </w:r>
      <w:r w:rsidR="00191534">
        <w:rPr>
          <w:rFonts w:eastAsia="Times New Roman"/>
          <w:color w:val="000000" w:themeColor="text1"/>
          <w:shd w:val="clear" w:color="auto" w:fill="FFFFFF"/>
        </w:rPr>
        <w:t xml:space="preserve"> </w:t>
      </w:r>
      <w:r w:rsidR="00191534">
        <w:rPr>
          <w:rFonts w:eastAsia="Times New Roman"/>
          <w:color w:val="000000" w:themeColor="text1"/>
          <w:shd w:val="clear" w:color="auto" w:fill="FFFFFF"/>
        </w:rPr>
        <w:fldChar w:fldCharType="begin"/>
      </w:r>
      <w:r w:rsidR="00191534">
        <w:rPr>
          <w:rFonts w:eastAsia="Times New Roman"/>
          <w:color w:val="000000" w:themeColor="text1"/>
          <w:shd w:val="clear" w:color="auto" w:fill="FFFFFF"/>
        </w:rPr>
        <w:instrText xml:space="preserve"> ADDIN ZOTERO_ITEM CSL_CITATION {"citationID":"OMrSBOCw","properties":{"formattedCitation":"(Koo &amp; Li, 2016)","plainCitation":"(Koo &amp; Li, 2016)","noteIndex":0},"citationItems":[{"id":293,"uris":["http://zotero.org/users/2141794/items/NS3FJIX3"],"uri":["http://zotero.org/users/2141794/items/NS3FJIX3"],"itemData":{"id":293,"type":"article-journal","abstract":"Objective\nIntraclass correlation coefficient (ICC) is a widely used reliability index in test-retest, intrarater, and interrater reliability analyses. This article introduces the basic concept of ICC in the content of reliability analysis.\n\nDiscussion for Researchers\nThere are 10 forms of ICCs. Because each form involves distinct assumptions in their calculation and will lead to different interpretations, researchers should explicitly specify the ICC form they used in their calculation. A thorough review of the research design is needed in selecting the appropriate form of ICC to evaluate reliability. The best practice of reporting ICC should include software information, “model,” “type,” and “definition” selections.\n\nDiscussion for Readers\nWhen coming across an article that includes ICC, readers should first check whether information about the ICC form has been reported and if an appropriate ICC form was used. Based on the 95% confident interval of the ICC estimate, values less than 0.5, between 0.5 and 0.75, between 0.75 and 0.9, and greater than 0.90 are indicative of poor, moderate, good, and excellent reliability, respectively.\n\nConclusion\nThis article provides a practical guideline for clinical researchers to choose the correct form of ICC and suggests the best practice of reporting ICC parameters in scientific publications. This article also gives readers an appreciation for what to look for when coming across ICC while reading an article.","container-title":"Journal of Chiropractic Medicine","DOI":"10.1016/j.jcm.2016.02.012","ISSN":"1556-3707","issue":"2","journalAbbreviation":"J Chiropr Med","note":"PMID: 27330520\nPMCID: PMC4913118","page":"155-163","source":"PubMed Central","title":"A Guideline of Selecting and Reporting Intraclass Correlation Coefficients for Reliability Research","volume":"15","author":[{"family":"Koo","given":"Terry K."},{"family":"Li","given":"Mae Y."}],"issued":{"date-parts":[["2016",6]]}}}],"schema":"https://github.com/citation-style-language/schema/raw/master/csl-citation.json"} </w:instrText>
      </w:r>
      <w:r w:rsidR="00191534">
        <w:rPr>
          <w:rFonts w:eastAsia="Times New Roman"/>
          <w:color w:val="000000" w:themeColor="text1"/>
          <w:shd w:val="clear" w:color="auto" w:fill="FFFFFF"/>
        </w:rPr>
        <w:fldChar w:fldCharType="separate"/>
      </w:r>
      <w:r w:rsidR="00191534">
        <w:rPr>
          <w:rFonts w:eastAsia="Times New Roman"/>
          <w:noProof/>
          <w:color w:val="000000" w:themeColor="text1"/>
          <w:shd w:val="clear" w:color="auto" w:fill="FFFFFF"/>
        </w:rPr>
        <w:t>(Koo &amp; Li, 2016)</w:t>
      </w:r>
      <w:r w:rsidR="00191534">
        <w:rPr>
          <w:rFonts w:eastAsia="Times New Roman"/>
          <w:color w:val="000000" w:themeColor="text1"/>
          <w:shd w:val="clear" w:color="auto" w:fill="FFFFFF"/>
        </w:rPr>
        <w:fldChar w:fldCharType="end"/>
      </w:r>
      <w:r w:rsidR="000563BB">
        <w:rPr>
          <w:rFonts w:eastAsia="Times New Roman"/>
          <w:color w:val="000000" w:themeColor="text1"/>
          <w:shd w:val="clear" w:color="auto" w:fill="FFFFFF"/>
        </w:rPr>
        <w:t>.</w:t>
      </w:r>
    </w:p>
    <w:p w14:paraId="79918C0D" w14:textId="2795AF91" w:rsidR="00A7520C" w:rsidRDefault="000049A4" w:rsidP="004032C7">
      <w:pPr>
        <w:spacing w:line="480" w:lineRule="auto"/>
        <w:jc w:val="center"/>
        <w:outlineLvl w:val="0"/>
        <w:rPr>
          <w:b/>
        </w:rPr>
      </w:pPr>
      <w:r w:rsidRPr="00B5103B">
        <w:rPr>
          <w:b/>
        </w:rPr>
        <w:t>Discussion</w:t>
      </w:r>
    </w:p>
    <w:p w14:paraId="0252FD00" w14:textId="6E9C9166" w:rsidR="00695CDA" w:rsidRDefault="005C0A36" w:rsidP="00C7603B">
      <w:pPr>
        <w:spacing w:line="480" w:lineRule="auto"/>
        <w:ind w:firstLine="720"/>
        <w:outlineLvl w:val="0"/>
      </w:pPr>
      <w:r>
        <w:t xml:space="preserve">Psychologists have long been interested in isolating </w:t>
      </w:r>
      <w:r w:rsidR="006E1BCB">
        <w:t xml:space="preserve">physical features that influence perceptions of physical attractiveness. </w:t>
      </w:r>
      <w:r w:rsidR="008F3507">
        <w:t xml:space="preserve"> </w:t>
      </w:r>
      <w:r w:rsidR="00B82FEF">
        <w:t xml:space="preserve">Despite “know it when you see it” notions of PPA that focus on target features </w:t>
      </w:r>
      <w:r w:rsidR="006E1BCB">
        <w:t>(e.g.,</w:t>
      </w:r>
      <w:r w:rsidR="00B82FEF">
        <w:t xml:space="preserve"> facial symmetry</w:t>
      </w:r>
      <w:r w:rsidR="006E1BCB">
        <w:t>)</w:t>
      </w:r>
      <w:r w:rsidR="00B82FEF">
        <w:t xml:space="preserve">, studies of </w:t>
      </w:r>
      <w:r w:rsidR="0009649F">
        <w:t xml:space="preserve">such </w:t>
      </w:r>
      <w:r w:rsidR="00B82FEF">
        <w:t>construct</w:t>
      </w:r>
      <w:r w:rsidR="0009649F">
        <w:t>s</w:t>
      </w:r>
      <w:r w:rsidR="00B82FEF">
        <w:t xml:space="preserve"> have </w:t>
      </w:r>
      <w:r w:rsidR="006E1BCB">
        <w:t>yielded</w:t>
      </w:r>
      <w:r w:rsidR="00B82FEF">
        <w:t xml:space="preserve"> decidedly mixed</w:t>
      </w:r>
      <w:r w:rsidR="006E1BCB">
        <w:t xml:space="preserve"> results</w:t>
      </w:r>
      <w:r w:rsidR="000717C3">
        <w:t xml:space="preserve"> (</w:t>
      </w:r>
      <w:r w:rsidR="00D63D57">
        <w:t xml:space="preserve">c.f., </w:t>
      </w:r>
      <w:r w:rsidR="00D63D57">
        <w:fldChar w:fldCharType="begin"/>
      </w:r>
      <w:r w:rsidR="00D004C6">
        <w:instrText xml:space="preserve"> ADDIN ZOTERO_ITEM CSL_CITATION {"citationID":"DW2VU7sP","properties":{"formattedCitation":"(Jones &amp; Jaeger, 2019; Said &amp; Todorov, 2011)","plainCitation":"(Jones &amp; Jaeger, 2019; Said &amp; Todorov, 2011)","dontUpdate":true,"noteIndex":0},"citationItems":[{"id":1464,"uris":["http://zotero.org/users/2141794/items/4GRV5JZZ"],"uri":["http://zotero.org/users/2141794/items/4GRV5JZZ"],"itemData":{"id":1464,"type":"article-journal","container-title":"Symmetry","issue":"2","page":"279","source":"Google Scholar","title":"Biological bases of beauty revisited: The effect of symmetry, averageness, and sexual dimorphism on female facial attractiveness","title-short":"Biological bases of beauty revisited","volume":"11","author":[{"family":"Jones","given":"Alex L."},{"family":"Jaeger","given":"Bastian"}],"issued":{"date-parts":[["2019"]]}}},{"id":1467,"uris":["http://zotero.org/users/2141794/items/EKGX6DTK"],"uri":["http://zotero.org/users/2141794/items/EKGX6DTK"],"itemData":{"id":1467,"type":"article-journal","container-title":"Psychological Science","issue":"9","page":"1183–1190","source":"Google Scholar","title":"A statistical model of facial attractiveness","volume":"22","author":[{"family":"Said","given":"Christopher P."},{"family":"Todorov","given":"Alexander"}],"issued":{"date-parts":[["2011"]]}}}],"schema":"https://github.com/citation-style-language/schema/raw/master/csl-citation.json"} </w:instrText>
      </w:r>
      <w:r w:rsidR="00D63D57">
        <w:fldChar w:fldCharType="separate"/>
      </w:r>
      <w:r w:rsidR="002C44F5">
        <w:rPr>
          <w:noProof/>
        </w:rPr>
        <w:t>Jones &amp; Jaeger, 2019; Said &amp; Todorov, 2011)</w:t>
      </w:r>
      <w:r w:rsidR="00D63D57">
        <w:fldChar w:fldCharType="end"/>
      </w:r>
      <w:r w:rsidR="00B82FEF">
        <w:t xml:space="preserve">.  </w:t>
      </w:r>
      <w:r w:rsidR="0092372A">
        <w:t>Some</w:t>
      </w:r>
      <w:r w:rsidR="00033911">
        <w:t xml:space="preserve"> </w:t>
      </w:r>
      <w:r w:rsidR="006E1BCB">
        <w:t>investigators have</w:t>
      </w:r>
      <w:r w:rsidR="00B82FEF">
        <w:t xml:space="preserve"> </w:t>
      </w:r>
      <w:r w:rsidR="00B82FEF">
        <w:lastRenderedPageBreak/>
        <w:t>suggested stimul</w:t>
      </w:r>
      <w:r w:rsidR="00617F06">
        <w:t>i</w:t>
      </w:r>
      <w:r>
        <w:t xml:space="preserve"> fe</w:t>
      </w:r>
      <w:r w:rsidR="00B82FEF">
        <w:t>a</w:t>
      </w:r>
      <w:r>
        <w:t>tures</w:t>
      </w:r>
      <w:r w:rsidR="00B82FEF">
        <w:t>,</w:t>
      </w:r>
      <w:r>
        <w:t xml:space="preserve"> such as </w:t>
      </w:r>
      <w:r w:rsidR="00B82FEF">
        <w:t>stati</w:t>
      </w:r>
      <w:r>
        <w:t>c vs</w:t>
      </w:r>
      <w:r w:rsidR="00B82FEF">
        <w:t xml:space="preserve">. dynamic images, </w:t>
      </w:r>
      <w:r>
        <w:t xml:space="preserve">influence </w:t>
      </w:r>
      <w:r w:rsidR="00B82FEF">
        <w:t>PPA</w:t>
      </w:r>
      <w:r>
        <w:t xml:space="preserve"> </w:t>
      </w:r>
      <w:r w:rsidR="002F0C09">
        <w:fldChar w:fldCharType="begin"/>
      </w:r>
      <w:r w:rsidR="00D004C6">
        <w:instrText xml:space="preserve"> ADDIN ZOTERO_ITEM CSL_CITATION {"citationID":"a6hh0lEn","properties":{"formattedCitation":"(Hughes &amp; Aung, 267AD; Rubenstein, 2005)","plainCitation":"(Hughes &amp; Aung, 267AD; Rubenstein, 2005)","dontUpdate":true,"noteIndex":0},"citationItems":[{"id":394,"uris":["http://zotero.org/users/2141794/items/BBJGWUVS"],"uri":["http://zotero.org/users/2141794/items/BBJGWUVS"],"itemData":{"id":394,"type":"article-journal","container-title":"Journal of Nonverbal Behavior","ISSN":"0191-5886","issue":"3","language":"English","page":"No Pagination Specified","source":"ProQuest","title":"Symmetry in motion: Perception of attractiveness changes with facial movement","title-short":"Symmetry in motion","volume":"42","author":[{"family":"Hughes","given":"Susan M."},{"family":"Aung","given":"Toe"}],"issued":{"date-parts":[["267"]],"season":"283"}}},{"id":385,"uris":["http://zotero.org/users/2141794/items/TBMA5QAQ"],"uri":["http://zotero.org/users/2141794/items/TBMA5QAQ"],"itemData":{"id":385,"type":"article-journal","container-title":"Psychological Science","DOI":"http://dx.doi.org.pitt.idm.oclc.org/10.1111/j.1467-9280.2005.01610.x","ISSN":"0956-7976","issue":"10","language":"English","page":"759-762","source":"ProQuest","title":"Variation in Perceived Attractiveness: Differences Between Dynamic and Static Faces","title-short":"Variation in Perceived Attractiveness","volume":"16","author":[{"family":"Rubenstein","given":"Adam J."}],"issued":{"date-parts":[["2005",10]]}}}],"schema":"https://github.com/citation-style-language/schema/raw/master/csl-citation.json"} </w:instrText>
      </w:r>
      <w:r w:rsidR="002F0C09">
        <w:fldChar w:fldCharType="separate"/>
      </w:r>
      <w:r w:rsidR="0068233D">
        <w:rPr>
          <w:noProof/>
        </w:rPr>
        <w:t>(Hughes &amp; Aung, 2</w:t>
      </w:r>
      <w:r w:rsidR="000D4169">
        <w:rPr>
          <w:noProof/>
        </w:rPr>
        <w:t>018</w:t>
      </w:r>
      <w:r w:rsidR="0068233D">
        <w:rPr>
          <w:noProof/>
        </w:rPr>
        <w:t>; Rubenstein, 2005)</w:t>
      </w:r>
      <w:r w:rsidR="002F0C09">
        <w:fldChar w:fldCharType="end"/>
      </w:r>
      <w:r w:rsidR="00B82FEF">
        <w:t xml:space="preserve">. </w:t>
      </w:r>
      <w:r w:rsidR="00C7603B">
        <w:t xml:space="preserve"> </w:t>
      </w:r>
      <w:r w:rsidR="00C1595D">
        <w:t xml:space="preserve">Less considered, but </w:t>
      </w:r>
      <w:r w:rsidR="004C2BF6">
        <w:t xml:space="preserve">potentially </w:t>
      </w:r>
      <w:r w:rsidR="00C1595D">
        <w:t>critical to PPA, is the presence of smiles</w:t>
      </w:r>
      <w:r w:rsidR="00B82FEF">
        <w:t xml:space="preserve">.  </w:t>
      </w:r>
      <w:r w:rsidR="00C1595D">
        <w:t xml:space="preserve">Most </w:t>
      </w:r>
      <w:r w:rsidR="00D13646">
        <w:t xml:space="preserve">instances </w:t>
      </w:r>
      <w:r w:rsidR="00555802">
        <w:t xml:space="preserve">wherein </w:t>
      </w:r>
      <w:r w:rsidR="00D13646">
        <w:t>people</w:t>
      </w:r>
      <w:r w:rsidR="00555802">
        <w:t xml:space="preserve"> evaluate one another’s physical attractiveness </w:t>
      </w:r>
      <w:r w:rsidR="00C1595D">
        <w:t>occur in social contexts</w:t>
      </w:r>
      <w:r w:rsidR="006E1BCB">
        <w:t>,</w:t>
      </w:r>
      <w:r w:rsidR="00C1595D">
        <w:t xml:space="preserve"> whe</w:t>
      </w:r>
      <w:r w:rsidR="001518C1">
        <w:t>re</w:t>
      </w:r>
      <w:r w:rsidR="00C1595D">
        <w:t xml:space="preserve"> smiling is </w:t>
      </w:r>
      <w:r w:rsidR="006E1BCB">
        <w:t>common</w:t>
      </w:r>
      <w:r w:rsidR="00C1595D">
        <w:t>.</w:t>
      </w:r>
      <w:r w:rsidR="00C1595D" w:rsidRPr="00C1595D">
        <w:t xml:space="preserve"> </w:t>
      </w:r>
      <w:r w:rsidR="00C1595D">
        <w:t xml:space="preserve"> Smiling is thought to enhance </w:t>
      </w:r>
      <w:r w:rsidR="00430953">
        <w:t>attractiveness</w:t>
      </w:r>
      <w:r w:rsidR="00C1595D">
        <w:t xml:space="preserve"> </w:t>
      </w:r>
      <w:r w:rsidR="00430953">
        <w:t>and underpins sociobiol</w:t>
      </w:r>
      <w:r w:rsidR="006E1BCB">
        <w:t>og</w:t>
      </w:r>
      <w:r w:rsidR="00430953">
        <w:t>ical theories suggesting its adaptive function</w:t>
      </w:r>
      <w:r w:rsidR="00E35B1F">
        <w:t xml:space="preserve"> </w:t>
      </w:r>
      <w:r w:rsidR="00E35B1F">
        <w:fldChar w:fldCharType="begin"/>
      </w:r>
      <w:r w:rsidR="00D004C6">
        <w:instrText xml:space="preserve"> ADDIN ZOTERO_ITEM CSL_CITATION {"citationID":"KujFPVMz","properties":{"formattedCitation":"(Moore, 1985)","plainCitation":"(Moore, 1985)","noteIndex":0},"citationItems":[{"id":1470,"uris":["http://zotero.org/users/2141794/items/BV9Y4YK8"],"uri":["http://zotero.org/users/2141794/items/BV9Y4YK8"],"itemData":{"id":1470,"type":"article-journal","container-title":"Ethology and sociobiology","issue":"4","page":"237–247","source":"Google Scholar","title":"Nonverbal courtship patterns in women: Context and consequences","title-short":"Nonverbal courtship patterns in women","volume":"6","author":[{"family":"Moore","given":"Monica M."}],"issued":{"date-parts":[["1985"]]}}}],"schema":"https://github.com/citation-style-language/schema/raw/master/csl-citation.json"} </w:instrText>
      </w:r>
      <w:r w:rsidR="00E35B1F">
        <w:fldChar w:fldCharType="separate"/>
      </w:r>
      <w:r w:rsidR="00F3437A">
        <w:rPr>
          <w:noProof/>
        </w:rPr>
        <w:t>(Moore, 1985)</w:t>
      </w:r>
      <w:r w:rsidR="00E35B1F">
        <w:fldChar w:fldCharType="end"/>
      </w:r>
      <w:r w:rsidR="00430953">
        <w:t>.</w:t>
      </w:r>
      <w:r w:rsidR="00BB46E1">
        <w:t xml:space="preserve">  </w:t>
      </w:r>
      <w:r w:rsidR="00430953" w:rsidRPr="00C7603B">
        <w:t xml:space="preserve">Photographers long ago </w:t>
      </w:r>
      <w:r w:rsidR="00F429F9">
        <w:t>began</w:t>
      </w:r>
      <w:r w:rsidR="00430953" w:rsidRPr="00C7603B">
        <w:t xml:space="preserve"> el</w:t>
      </w:r>
      <w:r w:rsidR="006E1BCB" w:rsidRPr="00C7603B">
        <w:t>i</w:t>
      </w:r>
      <w:r w:rsidR="00430953" w:rsidRPr="00C7603B">
        <w:t>cit</w:t>
      </w:r>
      <w:r w:rsidR="00F429F9">
        <w:t>ing</w:t>
      </w:r>
      <w:r w:rsidR="00430953" w:rsidRPr="00C7603B">
        <w:t xml:space="preserve"> smiles in their subjects.</w:t>
      </w:r>
      <w:r w:rsidR="00430953">
        <w:t xml:space="preserve">  </w:t>
      </w:r>
      <w:r w:rsidR="00C7603B">
        <w:t>T</w:t>
      </w:r>
      <w:r w:rsidR="00430953">
        <w:t>hus</w:t>
      </w:r>
      <w:r w:rsidR="00BF2AB7">
        <w:t>,</w:t>
      </w:r>
      <w:r w:rsidR="00430953">
        <w:t xml:space="preserve"> it is striking </w:t>
      </w:r>
      <w:r w:rsidR="00DD49C8">
        <w:t xml:space="preserve">that </w:t>
      </w:r>
      <w:r w:rsidR="007D0369">
        <w:t xml:space="preserve">extant </w:t>
      </w:r>
      <w:r w:rsidR="00430953">
        <w:t xml:space="preserve">research has </w:t>
      </w:r>
      <w:r w:rsidR="006E1BCB">
        <w:t xml:space="preserve">offered </w:t>
      </w:r>
      <w:r w:rsidR="00DD49C8">
        <w:t xml:space="preserve">only </w:t>
      </w:r>
      <w:r w:rsidR="006E1BCB">
        <w:t>weak</w:t>
      </w:r>
      <w:r w:rsidR="00430953">
        <w:t xml:space="preserve"> support </w:t>
      </w:r>
      <w:r w:rsidR="006E1BCB">
        <w:t xml:space="preserve">for </w:t>
      </w:r>
      <w:r w:rsidR="00430953">
        <w:t xml:space="preserve">conventional wisdom that smiling enhances attractiveness. </w:t>
      </w:r>
      <w:r w:rsidR="00143FF8">
        <w:t xml:space="preserve"> </w:t>
      </w:r>
      <w:r w:rsidR="00430953">
        <w:t xml:space="preserve">The present study incorporated </w:t>
      </w:r>
      <w:r w:rsidR="00725749">
        <w:t>advanced</w:t>
      </w:r>
      <w:r w:rsidR="00430953">
        <w:t xml:space="preserve"> methods (</w:t>
      </w:r>
      <w:r w:rsidR="00BF2AB7">
        <w:t xml:space="preserve">e.g., </w:t>
      </w:r>
      <w:r w:rsidR="00555802">
        <w:t xml:space="preserve">spontaneous </w:t>
      </w:r>
      <w:r w:rsidR="00430953">
        <w:t>facial expressions drawn from</w:t>
      </w:r>
      <w:r w:rsidR="00430953" w:rsidRPr="00430953">
        <w:t xml:space="preserve"> </w:t>
      </w:r>
      <w:r w:rsidR="00430953">
        <w:t>unscripted social interactions</w:t>
      </w:r>
      <w:r w:rsidR="00725749">
        <w:t>;</w:t>
      </w:r>
      <w:r w:rsidR="00041FE6">
        <w:t xml:space="preserve"> </w:t>
      </w:r>
      <w:r w:rsidR="00725749">
        <w:t xml:space="preserve">systematic facial coding of muscle movements to identify smiles; </w:t>
      </w:r>
      <w:r w:rsidR="00041FE6">
        <w:t>rat</w:t>
      </w:r>
      <w:r w:rsidR="00113606">
        <w:t xml:space="preserve">ings of </w:t>
      </w:r>
      <w:r w:rsidR="00041FE6">
        <w:t xml:space="preserve"> </w:t>
      </w:r>
      <w:r w:rsidR="007D0369">
        <w:t>all</w:t>
      </w:r>
      <w:r w:rsidR="00041FE6">
        <w:t xml:space="preserve"> targets </w:t>
      </w:r>
      <w:r w:rsidR="00113606">
        <w:t xml:space="preserve">by participants </w:t>
      </w:r>
      <w:r w:rsidR="00041FE6">
        <w:t>in a fully crossed design</w:t>
      </w:r>
      <w:r w:rsidR="00430953">
        <w:t>) and</w:t>
      </w:r>
      <w:r w:rsidR="00430953" w:rsidRPr="00430953">
        <w:t xml:space="preserve"> </w:t>
      </w:r>
      <w:r w:rsidR="00430953">
        <w:t xml:space="preserve">contrasted key study </w:t>
      </w:r>
      <w:r w:rsidR="00430953" w:rsidRPr="00E07FAE">
        <w:t xml:space="preserve">conditions </w:t>
      </w:r>
      <w:r w:rsidR="00430953" w:rsidRPr="00BF2AB7">
        <w:t xml:space="preserve">(smiling vs. </w:t>
      </w:r>
      <w:r w:rsidR="00430953" w:rsidRPr="00BA09AD">
        <w:t>neutral, dynamic vs. static, orientation</w:t>
      </w:r>
      <w:r w:rsidR="00555802">
        <w:t>-</w:t>
      </w:r>
      <w:r w:rsidR="00430953" w:rsidRPr="00BA09AD">
        <w:t>match</w:t>
      </w:r>
      <w:r w:rsidR="00555802">
        <w:t>ed</w:t>
      </w:r>
      <w:r w:rsidR="00430953" w:rsidRPr="00BA09AD">
        <w:t xml:space="preserve"> vs</w:t>
      </w:r>
      <w:r w:rsidR="005C1987">
        <w:t>.</w:t>
      </w:r>
      <w:r w:rsidR="00430953" w:rsidRPr="00BA09AD">
        <w:t xml:space="preserve"> </w:t>
      </w:r>
      <w:r w:rsidR="005B4C23">
        <w:t>-</w:t>
      </w:r>
      <w:r w:rsidR="00430953" w:rsidRPr="00BA09AD">
        <w:t>mismatch</w:t>
      </w:r>
      <w:r w:rsidR="00555802">
        <w:t>ed</w:t>
      </w:r>
      <w:r w:rsidR="00430953" w:rsidRPr="00BA09AD">
        <w:t>)</w:t>
      </w:r>
      <w:r w:rsidR="00BF2AB7">
        <w:t xml:space="preserve"> </w:t>
      </w:r>
      <w:r w:rsidR="00430953">
        <w:t xml:space="preserve">to </w:t>
      </w:r>
      <w:r w:rsidR="004220A6">
        <w:t>examine</w:t>
      </w:r>
      <w:r w:rsidR="00430953">
        <w:t xml:space="preserve"> </w:t>
      </w:r>
      <w:r w:rsidR="00D05316">
        <w:t xml:space="preserve">the effect of </w:t>
      </w:r>
      <w:r w:rsidR="00430953">
        <w:t xml:space="preserve">smiling on PPA.  </w:t>
      </w:r>
    </w:p>
    <w:p w14:paraId="74028391" w14:textId="2EDDC617" w:rsidR="00725749" w:rsidRPr="00F87079" w:rsidRDefault="00430953" w:rsidP="00F87079">
      <w:pPr>
        <w:spacing w:line="480" w:lineRule="auto"/>
        <w:ind w:firstLine="720"/>
      </w:pPr>
      <w:r>
        <w:t>Data</w:t>
      </w:r>
      <w:r w:rsidR="00C1595D">
        <w:t xml:space="preserve"> revealed smiles </w:t>
      </w:r>
      <w:r w:rsidR="00695CDA">
        <w:t>significantl</w:t>
      </w:r>
      <w:r>
        <w:t>y enhance</w:t>
      </w:r>
      <w:r w:rsidR="00C1595D">
        <w:t xml:space="preserve"> PPA</w:t>
      </w:r>
      <w:r w:rsidR="00C323B3">
        <w:t>,</w:t>
      </w:r>
      <w:r w:rsidR="00C1595D">
        <w:t xml:space="preserve"> providing a </w:t>
      </w:r>
      <w:r>
        <w:t xml:space="preserve">critical test </w:t>
      </w:r>
      <w:r w:rsidR="00695CDA">
        <w:t>that may help clari</w:t>
      </w:r>
      <w:r w:rsidR="004C4863">
        <w:t>f</w:t>
      </w:r>
      <w:r w:rsidR="00695CDA">
        <w:t xml:space="preserve">y what has been a contradictory literature.  </w:t>
      </w:r>
      <w:r w:rsidR="002416F6">
        <w:t>That is, using advanced methods,</w:t>
      </w:r>
      <w:r w:rsidR="00D05316">
        <w:t xml:space="preserve"> our findings </w:t>
      </w:r>
      <w:r w:rsidR="00FB5B33">
        <w:t xml:space="preserve">reinforce the credibility of results from </w:t>
      </w:r>
      <w:r w:rsidR="00D05316">
        <w:t>prior work that has observed enhanced PPA among smiling targets</w:t>
      </w:r>
      <w:r w:rsidR="00FB5B33">
        <w:t xml:space="preserve">. </w:t>
      </w:r>
      <w:r w:rsidR="002416F6">
        <w:t xml:space="preserve"> </w:t>
      </w:r>
      <w:r w:rsidR="00EF5BF2">
        <w:t>Motion of stimuli, target gender, and perceiver gender similarly had small, positive effects on PPA in the present study.</w:t>
      </w:r>
      <w:r w:rsidR="006F07F5">
        <w:t xml:space="preserve"> </w:t>
      </w:r>
      <w:r w:rsidR="00EF5BF2">
        <w:t xml:space="preserve"> </w:t>
      </w:r>
      <w:r w:rsidR="00695CDA">
        <w:t xml:space="preserve">Had we only conducted </w:t>
      </w:r>
      <w:r w:rsidR="00EF5BF2">
        <w:t xml:space="preserve">the initial </w:t>
      </w:r>
      <w:r w:rsidR="00695CDA">
        <w:t xml:space="preserve">multi-level modeling analyses, our discussion would stop here. </w:t>
      </w:r>
      <w:r w:rsidR="006F07F5">
        <w:t xml:space="preserve"> </w:t>
      </w:r>
      <w:r w:rsidR="00725749">
        <w:t>Y</w:t>
      </w:r>
      <w:r w:rsidR="00695CDA">
        <w:t>et, by also conducting</w:t>
      </w:r>
      <w:r w:rsidR="00041FE6">
        <w:t xml:space="preserve"> </w:t>
      </w:r>
      <w:r w:rsidR="0077780B">
        <w:rPr>
          <w:rFonts w:eastAsia="Times New Roman"/>
        </w:rPr>
        <w:t xml:space="preserve">a </w:t>
      </w:r>
      <w:r w:rsidR="00045183" w:rsidRPr="00045183">
        <w:rPr>
          <w:rFonts w:eastAsia="Times New Roman"/>
        </w:rPr>
        <w:t>G-theory analysis</w:t>
      </w:r>
      <w:r w:rsidR="00045183">
        <w:rPr>
          <w:rFonts w:eastAsia="Times New Roman"/>
        </w:rPr>
        <w:t xml:space="preserve"> </w:t>
      </w:r>
      <w:r w:rsidR="00695CDA">
        <w:rPr>
          <w:rFonts w:eastAsia="Times New Roman"/>
        </w:rPr>
        <w:t xml:space="preserve">to </w:t>
      </w:r>
      <w:r w:rsidR="004C4863">
        <w:rPr>
          <w:rFonts w:eastAsia="Times New Roman"/>
        </w:rPr>
        <w:t xml:space="preserve">compute </w:t>
      </w:r>
      <w:r w:rsidR="00695CDA">
        <w:rPr>
          <w:rFonts w:eastAsia="Times New Roman"/>
        </w:rPr>
        <w:t xml:space="preserve">the overall variance </w:t>
      </w:r>
      <w:r w:rsidR="00053755">
        <w:rPr>
          <w:rFonts w:eastAsia="Times New Roman"/>
        </w:rPr>
        <w:t xml:space="preserve">in PPA </w:t>
      </w:r>
      <w:r w:rsidR="00913DD9">
        <w:rPr>
          <w:rFonts w:eastAsia="Times New Roman"/>
        </w:rPr>
        <w:t xml:space="preserve">that </w:t>
      </w:r>
      <w:r w:rsidR="00695CDA">
        <w:rPr>
          <w:rFonts w:eastAsia="Times New Roman"/>
        </w:rPr>
        <w:t>stimulus type account</w:t>
      </w:r>
      <w:r w:rsidR="00053755">
        <w:rPr>
          <w:rFonts w:eastAsia="Times New Roman"/>
        </w:rPr>
        <w:t>s</w:t>
      </w:r>
      <w:r w:rsidR="00695CDA">
        <w:rPr>
          <w:rFonts w:eastAsia="Times New Roman"/>
        </w:rPr>
        <w:t xml:space="preserve"> for, we more precisely evaluate</w:t>
      </w:r>
      <w:r w:rsidR="00725749">
        <w:rPr>
          <w:rFonts w:eastAsia="Times New Roman"/>
        </w:rPr>
        <w:t>d</w:t>
      </w:r>
      <w:r w:rsidR="00695CDA">
        <w:rPr>
          <w:rFonts w:eastAsia="Times New Roman"/>
        </w:rPr>
        <w:t xml:space="preserve"> whether PPA derives primarily from the objective property of the target, how </w:t>
      </w:r>
      <w:r w:rsidR="001518C1">
        <w:rPr>
          <w:rFonts w:eastAsia="Times New Roman"/>
        </w:rPr>
        <w:t xml:space="preserve">targets </w:t>
      </w:r>
      <w:r w:rsidR="00695CDA">
        <w:rPr>
          <w:rFonts w:eastAsia="Times New Roman"/>
        </w:rPr>
        <w:t>are presented,</w:t>
      </w:r>
      <w:r w:rsidR="001518C1">
        <w:rPr>
          <w:rFonts w:eastAsia="Times New Roman"/>
        </w:rPr>
        <w:t xml:space="preserve"> or</w:t>
      </w:r>
      <w:r w:rsidR="00695CDA">
        <w:rPr>
          <w:rFonts w:eastAsia="Times New Roman"/>
        </w:rPr>
        <w:t xml:space="preserve"> the subjective </w:t>
      </w:r>
      <w:r w:rsidR="001518C1">
        <w:rPr>
          <w:rFonts w:eastAsia="Times New Roman"/>
        </w:rPr>
        <w:t xml:space="preserve">preference </w:t>
      </w:r>
      <w:r w:rsidR="00695CDA">
        <w:rPr>
          <w:rFonts w:eastAsia="Times New Roman"/>
        </w:rPr>
        <w:t>of the perceiver.</w:t>
      </w:r>
      <w:r w:rsidR="00FF3739" w:rsidRPr="00FF3739">
        <w:t xml:space="preserve"> </w:t>
      </w:r>
      <w:r w:rsidR="00392B75">
        <w:t xml:space="preserve"> </w:t>
      </w:r>
      <w:r w:rsidR="00DD49C8">
        <w:t xml:space="preserve">A key </w:t>
      </w:r>
      <w:r w:rsidR="00FF3739">
        <w:t xml:space="preserve">finding is that, while there were significant differences in PPA ratings due to stimulus </w:t>
      </w:r>
      <w:r w:rsidR="00913DD9">
        <w:t xml:space="preserve">type </w:t>
      </w:r>
      <w:r w:rsidR="00725749">
        <w:t>(</w:t>
      </w:r>
      <w:r w:rsidR="000E0676">
        <w:t xml:space="preserve">e.g., </w:t>
      </w:r>
      <w:r w:rsidR="00725749">
        <w:t>smiling vs. neutral</w:t>
      </w:r>
      <w:r w:rsidR="00BE5B8E">
        <w:t>, static vs. dynamic</w:t>
      </w:r>
      <w:r w:rsidR="00725749">
        <w:t>)</w:t>
      </w:r>
      <w:r w:rsidR="00FF3739">
        <w:t xml:space="preserve">, these differences were </w:t>
      </w:r>
      <w:r w:rsidR="004456E4">
        <w:t>minor</w:t>
      </w:r>
      <w:r w:rsidR="00D44ED3">
        <w:t xml:space="preserve"> </w:t>
      </w:r>
      <w:r w:rsidR="00C336C7">
        <w:t>compared</w:t>
      </w:r>
      <w:r w:rsidR="004C2BF6">
        <w:t xml:space="preserve"> to </w:t>
      </w:r>
      <w:r w:rsidR="00FF3739">
        <w:t xml:space="preserve">perceiver </w:t>
      </w:r>
      <w:r w:rsidR="00207F3E">
        <w:t xml:space="preserve">effects, </w:t>
      </w:r>
      <w:r w:rsidR="004C2BF6">
        <w:t xml:space="preserve">target </w:t>
      </w:r>
      <w:r w:rsidR="00FF3739">
        <w:t>effects</w:t>
      </w:r>
      <w:r w:rsidR="00207F3E">
        <w:t xml:space="preserve">, and the </w:t>
      </w:r>
      <w:r w:rsidR="00207F3E">
        <w:lastRenderedPageBreak/>
        <w:t>perceiver x target interaction effect</w:t>
      </w:r>
      <w:r w:rsidR="0009649F">
        <w:t>.</w:t>
      </w:r>
      <w:r w:rsidR="0021022B">
        <w:t xml:space="preserve"> </w:t>
      </w:r>
      <w:r w:rsidR="002A2645">
        <w:t xml:space="preserve"> </w:t>
      </w:r>
      <w:r w:rsidR="00BE5B8E">
        <w:t>The significant effects of target and perceiver gender in the second model suggest that gender likely contributed to the perceiver and target effects in the G-theory analysis.</w:t>
      </w:r>
      <w:r w:rsidR="00AF321F">
        <w:t xml:space="preserve"> </w:t>
      </w:r>
    </w:p>
    <w:p w14:paraId="5C26DB7A" w14:textId="23481BE6" w:rsidR="00BB3CC3" w:rsidRDefault="004220A6" w:rsidP="00BB3CC3">
      <w:pPr>
        <w:spacing w:line="480" w:lineRule="auto"/>
        <w:ind w:firstLine="720"/>
        <w:outlineLvl w:val="0"/>
      </w:pPr>
      <w:r>
        <w:t>Importantly</w:t>
      </w:r>
      <w:r w:rsidR="0089161C">
        <w:t>, w</w:t>
      </w:r>
      <w:r w:rsidR="00232442">
        <w:t xml:space="preserve">e found </w:t>
      </w:r>
      <w:r w:rsidR="00FF3739">
        <w:t>perceivers to play</w:t>
      </w:r>
      <w:r w:rsidR="004C2BF6">
        <w:t xml:space="preserve"> </w:t>
      </w:r>
      <w:r w:rsidR="00FF3739">
        <w:t xml:space="preserve">a </w:t>
      </w:r>
      <w:r w:rsidR="00FF3739" w:rsidRPr="00033911">
        <w:t>greater</w:t>
      </w:r>
      <w:r w:rsidR="00FF3739">
        <w:t xml:space="preserve"> role than targets in PPA</w:t>
      </w:r>
      <w:r w:rsidR="00BE5B8E">
        <w:t xml:space="preserve"> using the G-theory analysis</w:t>
      </w:r>
      <w:r w:rsidR="00C86D54">
        <w:t xml:space="preserve">.  This was </w:t>
      </w:r>
      <w:r w:rsidR="003673B6">
        <w:t xml:space="preserve">in </w:t>
      </w:r>
      <w:r w:rsidR="002C01AC">
        <w:t xml:space="preserve">spite of </w:t>
      </w:r>
      <w:r w:rsidR="000D6502">
        <w:t>observing</w:t>
      </w:r>
      <w:r w:rsidR="002C01AC">
        <w:t xml:space="preserve"> a larger effect of target gender than perceiver gender in the second model</w:t>
      </w:r>
      <w:r w:rsidR="00C86D54">
        <w:t>, suggesting that factors beyond gender</w:t>
      </w:r>
      <w:r w:rsidR="006F07F5">
        <w:t xml:space="preserve"> also</w:t>
      </w:r>
      <w:r w:rsidR="00C86D54">
        <w:t xml:space="preserve"> underlie the perceiver and target effects</w:t>
      </w:r>
      <w:r w:rsidR="00D80132">
        <w:t>.</w:t>
      </w:r>
      <w:r w:rsidR="008B68AD">
        <w:t xml:space="preserve">  </w:t>
      </w:r>
      <w:r w:rsidR="00232442">
        <w:t>While</w:t>
      </w:r>
      <w:r w:rsidR="00C86D54">
        <w:t xml:space="preserve"> it is </w:t>
      </w:r>
      <w:r>
        <w:t>notable</w:t>
      </w:r>
      <w:r w:rsidR="00725749">
        <w:t xml:space="preserve"> </w:t>
      </w:r>
      <w:r w:rsidR="00C86D54">
        <w:t xml:space="preserve">that the perceiver and perceiver </w:t>
      </w:r>
      <m:oMath>
        <m:r>
          <w:rPr>
            <w:rFonts w:ascii="Cambria Math" w:hAnsi="Cambria Math"/>
          </w:rPr>
          <m:t>×</m:t>
        </m:r>
      </m:oMath>
      <w:r w:rsidR="00C86D54">
        <w:t xml:space="preserve"> target interaction effects were la</w:t>
      </w:r>
      <w:r w:rsidR="000D6502">
        <w:t>rger than the target effects</w:t>
      </w:r>
      <w:r w:rsidR="00C86D54">
        <w:t xml:space="preserve"> </w:t>
      </w:r>
      <w:r w:rsidR="00725749">
        <w:t>given the general focus in past</w:t>
      </w:r>
      <w:r w:rsidR="00C716B0">
        <w:t xml:space="preserve"> PPA</w:t>
      </w:r>
      <w:r w:rsidR="00725749">
        <w:t xml:space="preserve"> studies on target features</w:t>
      </w:r>
      <w:r w:rsidR="00232442">
        <w:t>,</w:t>
      </w:r>
      <w:r w:rsidR="00207F3E">
        <w:t xml:space="preserve"> </w:t>
      </w:r>
      <w:r w:rsidR="00725749">
        <w:t xml:space="preserve">perceiver characteristics also have proven dominant in </w:t>
      </w:r>
      <w:r w:rsidR="0087263C">
        <w:t>other domains</w:t>
      </w:r>
      <w:r w:rsidR="00392B75">
        <w:t>,</w:t>
      </w:r>
      <w:r w:rsidR="0087263C">
        <w:t xml:space="preserve"> such as </w:t>
      </w:r>
      <w:r w:rsidR="00725749">
        <w:t xml:space="preserve">ratings of personality </w:t>
      </w:r>
      <w:r w:rsidR="00725749">
        <w:fldChar w:fldCharType="begin"/>
      </w:r>
      <w:r w:rsidR="00D004C6">
        <w:instrText xml:space="preserve"> ADDIN ZOTERO_ITEM CSL_CITATION {"citationID":"ZmdcYhUk","properties":{"formattedCitation":"(Fles &amp; Lakey, 2017)","plainCitation":"(Fles &amp; Lakey, 2017)","noteIndex":0},"citationItems":[{"id":1450,"uris":["http://zotero.org/users/2141794/items/IBBSULDG"],"uri":["http://zotero.org/users/2141794/items/IBBSULDG"],"itemData":{"id":1450,"type":"article-journal","abstract":"We investigated the personality traits of supportive providers, assessed as the consensus among observers. Each provider was rated by three perceivers who knew the provider well in a round robin design (16 groups of 4 apartment mates; N=64). Perceivers rated providers on providers' supportiveness, a subjective judgment that a provider would assist in times of trouble. Perceivers also rated providers on five-factor personality traits. Consensually supportive providers were more agreeable, extroverted and emotionally stable. The link between provider supportiveness and agreeableness was sufficiently strong to suggest that supportiveness is an aspect of agreeableness. We also examined the aspects of personality and support that reflected unique relationships among apartment mates. Relationally supportive providers were seen as highly open to experience. Thus, the trait markers of supportiveness depended upon whether supportiveness was assessed as the consensus among observers or as a feature of relationships. Implications for integrating research on social support and structural models of personality were discussed.","container-title":"Personality and Individual Differences","DOI":"10.1016/j.paid.2016.07.032","ISSN":"0191-8869","journalAbbreviation":"Personality and Individual Differences","page":"87-91","source":"ScienceDirect","title":"The personality traits of consensually supportive people","volume":"104","author":[{"family":"Fles","given":"Elizabeth"},{"family":"Lakey","given":"Brian"}],"issued":{"date-parts":[["2017",1,1]]}}}],"schema":"https://github.com/citation-style-language/schema/raw/master/csl-citation.json"} </w:instrText>
      </w:r>
      <w:r w:rsidR="00725749">
        <w:fldChar w:fldCharType="separate"/>
      </w:r>
      <w:r w:rsidR="00F3437A">
        <w:rPr>
          <w:noProof/>
        </w:rPr>
        <w:t>(Fles &amp; Lakey, 2017)</w:t>
      </w:r>
      <w:r w:rsidR="00725749">
        <w:fldChar w:fldCharType="end"/>
      </w:r>
      <w:r w:rsidR="00725749">
        <w:t xml:space="preserve"> and social interactions requiring cooperation </w:t>
      </w:r>
      <w:r w:rsidR="0087263C">
        <w:fldChar w:fldCharType="begin"/>
      </w:r>
      <w:r w:rsidR="00547FB8">
        <w:instrText xml:space="preserve"> ADDIN ZOTERO_ITEM CSL_CITATION {"citationID":"nWVW8qOR","properties":{"formattedCitation":"(Woods, Lakey, et al., 2016)","plainCitation":"(Woods, Lakey, et al., 2016)","noteIndex":0},"citationItems":[{"id":1453,"uris":["http://zotero.org/users/2141794/items/246DFFUJ"],"uri":["http://zotero.org/users/2141794/items/246DFFUJ"],"itemData":{"id":1453,"type":"article-journal","container-title":"European Journal of Social Psychology","issue":"3","page":"356–368","source":"Google Scholar","title":"The role of ordinary conversation and shared activity in the main effect between perceived support and affect","volume":"46","author":[{"family":"Woods","given":"William C."},{"family":"Lakey","given":"Brian"},{"family":"Sain","given":"Travis"}],"issued":{"date-parts":[["2016"]]}}}],"schema":"https://github.com/citation-style-language/schema/raw/master/csl-citation.json"} </w:instrText>
      </w:r>
      <w:r w:rsidR="0087263C">
        <w:fldChar w:fldCharType="separate"/>
      </w:r>
      <w:r w:rsidR="00547FB8">
        <w:rPr>
          <w:noProof/>
        </w:rPr>
        <w:t>(Woods, Lakey, et al., 2016)</w:t>
      </w:r>
      <w:r w:rsidR="0087263C">
        <w:fldChar w:fldCharType="end"/>
      </w:r>
      <w:r w:rsidR="0087263C">
        <w:t>.</w:t>
      </w:r>
      <w:r w:rsidR="00725749">
        <w:t xml:space="preserve"> </w:t>
      </w:r>
      <w:r w:rsidR="009A463D">
        <w:t xml:space="preserve">  </w:t>
      </w:r>
      <w:r w:rsidR="005F61AB">
        <w:t>Though</w:t>
      </w:r>
      <w:r w:rsidR="009A463D" w:rsidRPr="009A463D">
        <w:t xml:space="preserve"> researchers </w:t>
      </w:r>
      <w:r w:rsidR="009A463D">
        <w:t>have</w:t>
      </w:r>
      <w:r w:rsidR="009A463D" w:rsidRPr="009A463D">
        <w:t xml:space="preserve"> typically argued for the </w:t>
      </w:r>
      <w:r w:rsidR="00647B94">
        <w:t>agreement</w:t>
      </w:r>
      <w:r w:rsidR="009A463D" w:rsidRPr="009A463D">
        <w:t xml:space="preserve"> </w:t>
      </w:r>
      <w:r w:rsidR="00647B94">
        <w:t>in</w:t>
      </w:r>
      <w:r w:rsidR="009A463D" w:rsidRPr="009A463D">
        <w:t xml:space="preserve"> PPA across perceivers</w:t>
      </w:r>
      <w:r w:rsidR="008A4F15">
        <w:t xml:space="preserve"> </w:t>
      </w:r>
      <w:r w:rsidR="00661359">
        <w:fldChar w:fldCharType="begin"/>
      </w:r>
      <w:r w:rsidR="000B5EE3">
        <w:instrText xml:space="preserve"> ADDIN ZOTERO_ITEM CSL_CITATION {"citationID":"OjJjyNNI","properties":{"formattedCitation":"(Langlois et al., 2000)","plainCitation":"(Langlois et al., 2000)","dontUpdate":true,"noteIndex":0},"citationItems":[{"id":102,"uris":["http://zotero.org/users/2141794/items/F3XKLG52"],"uri":["http://zotero.org/users/2141794/items/F3XKLG52"],"itemData":{"id":102,"type":"article-journal","container-title":"Psychological bulletin","issue":"3","page":"390","source":"Google Scholar","title":"Maxims or myths of beauty? A meta-analytic and theoretical review.","title-short":"Maxims or myths of beauty?","volume":"126","author":[{"family":"Langlois","given":"Judith H."},{"family":"Kalakanis","given":"Lisa"},{"family":"Rubenstein","given":"Adam J."},{"family":"Larson","given":"Andrea"},{"family":"Hallam","given":"Monica"},{"family":"Smoot","given":"Monica"}],"issued":{"date-parts":[["2000"]]}}}],"schema":"https://github.com/citation-style-language/schema/raw/master/csl-citation.json"} </w:instrText>
      </w:r>
      <w:r w:rsidR="00661359">
        <w:fldChar w:fldCharType="separate"/>
      </w:r>
      <w:r w:rsidR="00661359">
        <w:rPr>
          <w:noProof/>
        </w:rPr>
        <w:t>(e.g., Langlois et al., 2000)</w:t>
      </w:r>
      <w:r w:rsidR="00661359">
        <w:fldChar w:fldCharType="end"/>
      </w:r>
      <w:r w:rsidR="009A463D" w:rsidRPr="009A463D">
        <w:t xml:space="preserve">, </w:t>
      </w:r>
      <w:r w:rsidR="005F61AB">
        <w:t>such claims have</w:t>
      </w:r>
      <w:r w:rsidR="009A463D" w:rsidRPr="009A463D">
        <w:t xml:space="preserve"> </w:t>
      </w:r>
      <w:r w:rsidR="00CF73F3">
        <w:t xml:space="preserve">inadvertently </w:t>
      </w:r>
      <w:r w:rsidR="009A463D" w:rsidRPr="009A463D">
        <w:t xml:space="preserve">been </w:t>
      </w:r>
      <w:r w:rsidR="005F61AB">
        <w:t>exaggerated</w:t>
      </w:r>
      <w:r w:rsidR="00CF73F3">
        <w:t>,</w:t>
      </w:r>
      <w:r w:rsidR="005F61AB">
        <w:t xml:space="preserve"> </w:t>
      </w:r>
      <w:r w:rsidR="00295C87">
        <w:t xml:space="preserve">as </w:t>
      </w:r>
      <w:r w:rsidR="005F61AB">
        <w:t>perceiver effects and p</w:t>
      </w:r>
      <w:r w:rsidR="009A463D" w:rsidRPr="009A463D">
        <w:t>erceiver</w:t>
      </w:r>
      <w:r w:rsidR="005F61AB">
        <w:t xml:space="preserve"> </w:t>
      </w:r>
      <m:oMath>
        <m:r>
          <w:rPr>
            <w:rFonts w:ascii="Cambria Math" w:hAnsi="Cambria Math"/>
          </w:rPr>
          <m:t>×</m:t>
        </m:r>
      </m:oMath>
      <w:r w:rsidR="005F61AB">
        <w:t xml:space="preserve"> target</w:t>
      </w:r>
      <w:r w:rsidR="009A463D" w:rsidRPr="009A463D">
        <w:t xml:space="preserve"> effects </w:t>
      </w:r>
      <w:r w:rsidR="005F61AB">
        <w:t xml:space="preserve">have generally been </w:t>
      </w:r>
      <w:r w:rsidR="00CF73F3">
        <w:t>subsumed by</w:t>
      </w:r>
      <w:r w:rsidR="009A463D" w:rsidRPr="009A463D">
        <w:t xml:space="preserve"> error</w:t>
      </w:r>
      <w:r w:rsidR="00CF73F3">
        <w:t xml:space="preserve"> terms</w:t>
      </w:r>
      <w:r w:rsidR="00295C87">
        <w:t xml:space="preserve"> in prior work</w:t>
      </w:r>
      <w:r w:rsidR="009A463D" w:rsidRPr="009A463D">
        <w:t>.</w:t>
      </w:r>
      <w:r w:rsidR="00BB3CC3">
        <w:t xml:space="preserve"> </w:t>
      </w:r>
      <w:r w:rsidR="009A463D" w:rsidRPr="009A463D">
        <w:t xml:space="preserve"> Using techniques that disambiguate these diff</w:t>
      </w:r>
      <w:r w:rsidR="005F61AB">
        <w:t>erent components enable</w:t>
      </w:r>
      <w:r w:rsidR="00BB3CC3">
        <w:t>s</w:t>
      </w:r>
      <w:r w:rsidR="009A463D" w:rsidRPr="009A463D">
        <w:t xml:space="preserve"> </w:t>
      </w:r>
      <w:r w:rsidR="005F61AB">
        <w:t>researchers</w:t>
      </w:r>
      <w:r w:rsidR="009A463D" w:rsidRPr="009A463D">
        <w:t xml:space="preserve"> to more precisely capture the variance and reveal that perceivers do indeed differ substantially in their attractiveness preferences.</w:t>
      </w:r>
      <w:r w:rsidR="00BB3CC3">
        <w:t xml:space="preserve">  </w:t>
      </w:r>
      <w:r w:rsidR="00725749">
        <w:t xml:space="preserve">The relative importance of perceiver </w:t>
      </w:r>
      <w:r w:rsidR="00014B27">
        <w:t xml:space="preserve">effects </w:t>
      </w:r>
      <w:r w:rsidR="004456E4">
        <w:t>observed in the present study</w:t>
      </w:r>
      <w:r w:rsidR="002C4B2B">
        <w:t xml:space="preserve"> is consistent with </w:t>
      </w:r>
      <w:r w:rsidR="00CF73F3">
        <w:t>the few</w:t>
      </w:r>
      <w:r w:rsidR="002C4B2B">
        <w:t xml:space="preserve"> PPA </w:t>
      </w:r>
      <w:r w:rsidR="00CF73F3">
        <w:t>studies</w:t>
      </w:r>
      <w:r w:rsidR="005A7348">
        <w:t xml:space="preserve"> to date</w:t>
      </w:r>
      <w:r w:rsidR="00CF73F3">
        <w:t xml:space="preserve"> that have</w:t>
      </w:r>
      <w:r w:rsidR="002C4B2B">
        <w:t xml:space="preserve"> parsed perceiver and target effects </w:t>
      </w:r>
      <w:r w:rsidR="002C4B2B">
        <w:rPr>
          <w:bCs/>
        </w:rPr>
        <w:fldChar w:fldCharType="begin"/>
      </w:r>
      <w:r w:rsidR="002C4B2B">
        <w:rPr>
          <w:bCs/>
        </w:rPr>
        <w:instrText xml:space="preserve"> ADDIN ZOTERO_ITEM CSL_CITATION {"citationID":"dgiVV3CY","properties":{"formattedCitation":"(Bronstad &amp; Russell, 2007; Germine et al., 2015; Hehman et al., 2017; H\\uc0\\u246{}nekopp, 2006; Kramer et al., 2018; Leder et al., 2016)","plainCitation":"(Bronstad &amp; Russell, 2007; Germine et al., 2015; Hehman et al., 2017; Hönekopp, 2006; Kramer et al., 2018; Leder et al., 2016)","noteIndex":0},"citationItems":[{"id":1147,"uris":["http://zotero.org/users/2141794/items/5PSSB6WD"],"uri":["http://zotero.org/users/2141794/items/5PSSB6WD"],"itemData":{"id":1147,"type":"article-journal","abstract":"Scientific research on facial attractiveness has focused primarily on elucidating universal factors to which all raters respond consistently. However, recent work has shown that there is also substantial disagreement between raters, highlighting the importance of determining how attractiveness preferences vary among different individuals. We conducted a typical attractiveness ratings study, but took the unusual step of recruiting pairs of subjects who were spouses, siblings, or close friends. The agreement between pairs of affiliated friends, siblings, and spouses was significantly greater than between pairs of strangers drawn from the same race and culture, providing evidence that facial-attractiveness preferences are socially organized.","container-title":"Perception","DOI":"10.1068/p5793","ISSN":"0301-0066, 1468-4233","issue":"11","language":"en","page":"1674-1681","source":"Crossref","title":"Beauty is in the ‘We’ of the Beholder: Greater Agreement on Facial Attractiveness among Close Relations","title-short":"Beauty is in the ‘We’ of the Beholder","volume":"36","author":[{"family":"Bronstad","given":"P Matthew"},{"family":"Russell","given":"Richard"}],"issued":{"date-parts":[["2007",11]]}}},{"id":1995,"uris":["http://zotero.org/users/2141794/items/PIX63K65"],"uri":["http://zotero.org/users/2141794/items/PIX63K65"],"itemData":{"id":1995,"type":"article-journal","abstract":"Although certain characteristics of human faces are broadly considered more attractive (e.g., symmetry, averageness), people also routinely disagree with each other on the relative attractiveness of faces. That is, to some significant degree, beauty is in the “eye of the beholder.” Here, we investigate the origins of these individual differences in face preferences using a twin design, allowing us to estimate the relative contributions of genetic and environmental variation to individual face attractiveness judgments or face preferences. We first show that individual face preferences (IP) can be reliably measured and are readily dissociable from other types of attractiveness judgments (e.g., judgments of scenes, objects). Next, we show that individual face preferences result primarily from environments that are unique to each individual. This is in striking contrast to individual differences in face identity recognition, which result primarily from variations in genes [1]. We thus complete an etiological double dissociation between two core domains of social perception (judgments of identity versus attractiveness) within the same visual stimulus (the face). At the same time, we provide an example, rare in behavioral genetics, of a reliably and objectively measured behavioral characteristic where variations are shaped mostly by the environment. The large impact of experience on individual face preferences provides a novel window into the evolution and architecture of the social brain, while lending new empirical support to the long-standing claim that environments shape individual notions of what is attractive.","container-title":"Current Biology","DOI":"10.1016/j.cub.2015.08.048","ISSN":"0960-9822","issue":"20","journalAbbreviation":"Current Biology","language":"en","page":"2684-2689","source":"ScienceDirect","title":"Individual Aesthetic Preferences for Faces Are Shaped Mostly by Environments, Not Genes","volume":"25","author":[{"family":"Germine","given":"Laura"},{"family":"Russell","given":"Richard"},{"family":"Bronstad","given":"P. Matthew"},{"family":"Blokland","given":"Gabriëlla A. M."},{"family":"Smoller","given":"Jordan W."},{"family":"Kwok","given":"Holum"},{"family":"Anthony","given":"Samuel E."},{"family":"Nakayama","given":"Ken"},{"family":"Rhodes","given":"Gillian"},{"family":"Wilmer","given":"Jeremy B."}],"issued":{"date-parts":[["2015",10,19]]}}},{"id":1006,"uris":["http://zotero.org/users/2141794/items/8ZVRXHP4"],"uri":["http://zotero.org/users/2141794/items/8ZVRXHP4"],"itemData":{"id":1006,"type":"article-journal","abstract":"Models of person perception have long asserted that our impressions of others are guided by characteristics of both the target and perceiver. However, research has not yet quantified to what extent perceivers and targets contribute to different impressions. This quantification is theoretically critical, as it addresses how much an impression arises from “our minds” versus “others’ faces.” Here, we apply cross-classified random effects models to address this fundamental question in social cognition, using approximately 700,000 ratings of faces. With this approach, we demonstrate that (a) different trait impressions have unique causal processes, meaning that some impressions are largely informed by perceiver-level characteristics whereas others are driven more by physical target-level characteristics; (b) modeling of perceiver- and target-variance in impressions informs fundamental models of social perception; (c) Perceiver ϫ Target interactions explain a substantial portion of variance in impressions; (d) greater emotional intensity in stimuli decreases the influence of the perceiver; and (e) more variable, naturalistic stimuli increases variation across perceivers. Important overarching patterns emerged. Broadly, traits and dimensions representing inferences of character (e.g., dominance) are driven more by perceiver characteristics than those representing appearance-based appraisals (e.g., youthful-attractiveness). Moreover, inferences made of more ambiguous traits (e.g., creative) or displays (e.g., faces with less extreme emotions, less-controlled stimuli) are similarly driven more by perceiver than target characteristics. Together, results highlight the large role that perceiver and target variability play in trait impressions, and develop a new topography of trait impressions that considers the source of the impression.","container-title":"Journal of Personality and Social Psychology","DOI":"10.1037/pspa0000090","ISSN":"1939-1315, 0022-3514","issue":"4","language":"en","page":"513-529","source":"Crossref","title":"The unique contributions of perceiver and target characteristics in person perception.","volume":"113","author":[{"family":"Hehman","given":"Eric"},{"family":"Sutherland","given":"Clare A. M."},{"family":"Flake","given":"Jessica K."},{"family":"Slepian","given":"Michael L."}],"issued":{"date-parts":[["2017",10]]}}},{"id":1353,"uris":["http://zotero.org/groups/2172505/items/T4J5VW6L"],"uri":["http://zotero.org/groups/2172505/items/T4J5VW6L"],"itemData":{"id":1353,"type":"article-journal","abstract":"Misconstruing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id":1989,"uris":["http://zotero.org/users/2141794/items/XR46B6SJ"],"uri":["http://zotero.org/users/2141794/items/XR46B6SJ"],"itemData":{"id":1989,"type":"article-journal","abstract":"Researchers have long been interested in how social evaluations are made based upon first impressions of faces. It is also important to consider the level of agreement we see in such evaluations across raters and what this may tell us. Typically, high levels of inter-rater agreement for facial judgements are reported, but the measures used may be misleading. At present, studies commonly report Cronbach’s α as a way to quantify agreement, although problematically, there are various issues with the use of this measure. Most importantly, because researchers treat raters as items, Cronbach’s α is inflated by larger sample sizes even when agreement between raters is fixed. Here, we considered several alternative measures and investigated whether these better discriminate between traits that were predicted to show low (parental resemblance), intermediate (attractiveness, dominance, trustworthiness), and high (age, gender) levels of agreement. Importantly, the level of inter-rater agreement has not previously been studied for many of these traits. In addition, we investigated whether familiar faces resulted in differing levels of agreement in comparison with unfamiliar faces. Our results suggest that alternative measures may prove more informative than Cronbach’s α when determining how well raters agree in their judgements. Further, we found no apparent influence of familiarity on levels of agreement. Finally, we show that, like attractiveness, both trustworthiness and dominance show significant levels of private taste (personal or idiosyncratic rater perceptions), although shared taste (perceptions shared with other raters) explains similar levels of variance in people’s perceptions. In conclusion, we recommend that researchers investigating social judgements of faces consider alternatives to Cronbach’s α but should also be prepared to examine both the potential value and origin of private taste as these might prove informative.","container-title":"PLoS ONE","DOI":"10.1371/journal.pone.0202655","ISSN":"1932-6203","issue":"8","journalAbbreviation":"PLoS One","note":"PMID: 30118520\nPMCID: PMC6097668","source":"PubMed Central","title":"Inter-rater agreement in trait judgements from faces","URL":"https://www.ncbi.nlm.nih.gov/pmc/articles/PMC6097668/","volume":"13","author":[{"family":"Kramer","given":"Robin S. S."},{"family":"Mileva","given":"Mila"},{"family":"Ritchie","given":"Kay L."}],"accessed":{"date-parts":[["2020",4,28]]},"issued":{"date-parts":[["2018",8,17]]}}},{"id":1986,"uris":["http://zotero.org/users/2141794/items/9KJJ6M9U"],"uri":["http://zotero.org/users/2141794/items/9KJJ6M9U"],"itemData":{"id":1986,"type":"article-journal","abstract":"Whether beauty is in the eye of the beholder or shared among individuals is a longstanding question in empirical aesthetics. By decomposing the variance structure of data for facial attractiveness, it has been previously shown that beauty evaluations comprise a similar amount of private and shared taste (Hönekopp, 2006). Employing the same methods, we found that, for abstract artworks, components that vary between individuals and relate to personal taste are particularly strong. Moreover, we instructed half of our participants to disregard their own taste and judge stimuli according to the taste of others instead. Ninety-five women rated 100 abstract artworks for liking and 100 faces for attractiveness. We found that the private taste proportion was much higher in abstract artworks, accounting for 75% of taste compared to 40% in the face condition. Abstract artworks were also less affected than faces by the instruction to rate according to others’ taste and therefore less susceptible to incorporation of external beauty standards. Together, our findings support the notion that art—and especially abstract art—crystallizes private taste.","container-title":"Frontiers in Human Neuroscience","DOI":"10.3389/fnhum.2016.00155","ISSN":"1662-5161","journalAbbreviation":"Front. Hum. Neurosci.","language":"English","note":"publisher: Frontiers","source":"Frontiers","title":"Private and Shared Taste in Art and Face Appreciation","URL":"https://www.frontiersin.org/articles/10.3389/fnhum.2016.00155/full","volume":"10","author":[{"family":"Leder","given":"Helmut"},{"family":"Goller","given":"Juergen"},{"family":"Rigotti","given":"Tanya"},{"family":"Forster","given":"Michael"}],"accessed":{"date-parts":[["2020",4,28]]},"issued":{"date-parts":[["2016"]]}}}],"schema":"https://github.com/citation-style-language/schema/raw/master/csl-citation.json"} </w:instrText>
      </w:r>
      <w:r w:rsidR="002C4B2B">
        <w:rPr>
          <w:bCs/>
        </w:rPr>
        <w:fldChar w:fldCharType="separate"/>
      </w:r>
      <w:r w:rsidR="002C4B2B" w:rsidRPr="002C4B2B">
        <w:rPr>
          <w:rFonts w:eastAsia="Times New Roman"/>
        </w:rPr>
        <w:t>(Bronstad &amp; Russell, 2007; Germine et al., 2015; Hehman et al., 2017; Hönekopp, 2006; Kramer et al., 2018; Leder et al., 2016)</w:t>
      </w:r>
      <w:r w:rsidR="002C4B2B">
        <w:rPr>
          <w:bCs/>
        </w:rPr>
        <w:fldChar w:fldCharType="end"/>
      </w:r>
      <w:r w:rsidR="002C4B2B">
        <w:t xml:space="preserve">, </w:t>
      </w:r>
      <w:r w:rsidR="00CF73F3">
        <w:t>and</w:t>
      </w:r>
      <w:r w:rsidR="00725749">
        <w:t xml:space="preserve"> </w:t>
      </w:r>
      <w:r w:rsidR="00FF3739">
        <w:t xml:space="preserve">reinforces the </w:t>
      </w:r>
      <w:r w:rsidR="00F14FF7">
        <w:t>value</w:t>
      </w:r>
      <w:r w:rsidR="00FF3739">
        <w:t xml:space="preserve"> of including </w:t>
      </w:r>
      <w:r w:rsidR="00045183">
        <w:t xml:space="preserve">G-theory analyses </w:t>
      </w:r>
      <w:r w:rsidR="00FB6A8B">
        <w:rPr>
          <w:rFonts w:eastAsia="Times New Roman"/>
          <w:color w:val="000000"/>
        </w:rPr>
        <w:t xml:space="preserve">alongside </w:t>
      </w:r>
      <w:r w:rsidR="00045183">
        <w:rPr>
          <w:rFonts w:eastAsia="Times New Roman"/>
          <w:color w:val="000000"/>
        </w:rPr>
        <w:t xml:space="preserve">traditional </w:t>
      </w:r>
      <w:r w:rsidR="00FB6A8B">
        <w:rPr>
          <w:rFonts w:eastAsia="Times New Roman"/>
          <w:color w:val="000000"/>
        </w:rPr>
        <w:t xml:space="preserve">multilevel models </w:t>
      </w:r>
      <w:r w:rsidR="00FB6A8B">
        <w:t xml:space="preserve">to assess </w:t>
      </w:r>
      <w:r w:rsidR="002C4B2B">
        <w:t xml:space="preserve">these </w:t>
      </w:r>
      <w:r w:rsidR="00FB6A8B">
        <w:t xml:space="preserve">effects in </w:t>
      </w:r>
      <w:r w:rsidR="002C4B2B">
        <w:t xml:space="preserve">future </w:t>
      </w:r>
      <w:r w:rsidR="00FB6A8B">
        <w:t>PPA research</w:t>
      </w:r>
      <w:r w:rsidR="0039722C">
        <w:t>,</w:t>
      </w:r>
      <w:r w:rsidR="007F0283">
        <w:t xml:space="preserve"> and in person perception research more broadly</w:t>
      </w:r>
      <w:r w:rsidR="00F14FF7">
        <w:t>.</w:t>
      </w:r>
    </w:p>
    <w:p w14:paraId="3A18675A" w14:textId="3C70CCA1" w:rsidR="00E45686" w:rsidRDefault="00320AE9" w:rsidP="00F87079">
      <w:pPr>
        <w:spacing w:line="480" w:lineRule="auto"/>
        <w:outlineLvl w:val="0"/>
        <w:rPr>
          <w:b/>
        </w:rPr>
      </w:pPr>
      <w:r>
        <w:rPr>
          <w:b/>
        </w:rPr>
        <w:t>Limitations</w:t>
      </w:r>
    </w:p>
    <w:p w14:paraId="760AE718" w14:textId="7C2869C0" w:rsidR="00461330" w:rsidRDefault="002A3C0B">
      <w:pPr>
        <w:spacing w:line="480" w:lineRule="auto"/>
        <w:outlineLvl w:val="0"/>
      </w:pPr>
      <w:r>
        <w:rPr>
          <w:b/>
        </w:rPr>
        <w:lastRenderedPageBreak/>
        <w:tab/>
      </w:r>
      <w:r w:rsidR="00034F09" w:rsidRPr="00F87079">
        <w:t>While the present study offers key methodological strengths,</w:t>
      </w:r>
      <w:r w:rsidR="00034F09">
        <w:rPr>
          <w:b/>
        </w:rPr>
        <w:t xml:space="preserve"> </w:t>
      </w:r>
      <w:r w:rsidR="00034F09">
        <w:t>f</w:t>
      </w:r>
      <w:r w:rsidR="00EE7215">
        <w:t xml:space="preserve">indings should be interpreted </w:t>
      </w:r>
      <w:r w:rsidR="00281A94">
        <w:t xml:space="preserve">with respect to </w:t>
      </w:r>
      <w:r w:rsidR="00034F09">
        <w:t xml:space="preserve">several limitations. </w:t>
      </w:r>
      <w:r w:rsidR="00B3024C" w:rsidRPr="00B3024C">
        <w:t xml:space="preserve"> </w:t>
      </w:r>
      <w:r w:rsidR="00B3024C">
        <w:t xml:space="preserve">Due to the unstructured nature of our video dataset, we were unable to extract stimuli for which target eye gaze </w:t>
      </w:r>
      <w:r w:rsidR="00BF2871">
        <w:t>and head orientation</w:t>
      </w:r>
      <w:r w:rsidR="004570A9">
        <w:t xml:space="preserve"> </w:t>
      </w:r>
      <w:r w:rsidR="00CF1DAD">
        <w:t>were</w:t>
      </w:r>
      <w:r w:rsidR="004570A9">
        <w:t xml:space="preserve"> directed toward the camer</w:t>
      </w:r>
      <w:r w:rsidR="00763C0C">
        <w:t>a or</w:t>
      </w:r>
      <w:r w:rsidR="009C00C2">
        <w:t xml:space="preserve"> </w:t>
      </w:r>
      <w:r w:rsidR="004570A9">
        <w:t xml:space="preserve">for </w:t>
      </w:r>
      <w:r w:rsidR="009C00C2">
        <w:t>which other aspects of participants’ appearance (e.g., clothing, jewelry, hairstyle) were controlled</w:t>
      </w:r>
      <w:r w:rsidR="004570A9">
        <w:t xml:space="preserve">. </w:t>
      </w:r>
      <w:r w:rsidR="00461330">
        <w:t xml:space="preserve"> </w:t>
      </w:r>
      <w:r w:rsidR="00B3024C">
        <w:t xml:space="preserve">While perceivers may have given higher ratings if our stimuli displayed eye gaze and head orientation directed toward the camera </w:t>
      </w:r>
      <w:r w:rsidR="00B3024C">
        <w:fldChar w:fldCharType="begin"/>
      </w:r>
      <w:r w:rsidR="00B3024C">
        <w:instrText xml:space="preserve"> ADDIN ZOTERO_ITEM CSL_CITATION {"citationID":"3b1lJfli","properties":{"formattedCitation":"(Ewing et al., 2010; B. C. Jones et al., 2006; Main et al., 2010)","plainCitation":"(Ewing et al., 2010; B. C. Jones et al., 2006; Main et al., 2010)","dontUpdate":true,"noteIndex":0},"citationItems":[{"id":2024,"uris":["http://zotero.org/users/2141794/items/Y9YCUTBY"],"uri":["http://zotero.org/users/2141794/items/Y9YCUTBY"],"itemData":{"id":2024,"type":"article-journal","container-title":"Visual Cognition","issue":"3","note":"publisher: Taylor &amp; Francis","page":"321–330","source":"Google Scholar","title":"Have you got the look? Gaze direction affects judgements of facial attractiveness","title-short":"Have you got the look?","volume":"18","author":[{"family":"Ewing","given":"Louise"},{"family":"Rhodes","given":"Gillian"},{"family":"Pellicano","given":"Elizabeth"}],"issued":{"date-parts":[["2010"]]}}},{"id":402,"uris":["http://zotero.org/users/2141794/items/2MZQUCVR"],"uri":["http://zotero.org/users/2141794/items/2MZQUCVR"],"itemData":{"id":402,"type":"article-journal","container-title":"Psychological Science","DOI":"http://dx.doi.org/10.1111/j.1467-9280.2006.01749.x","ISSN":"0956-7976","issue":"7","language":"English","page":"588-591","source":"ProQuest","title":"Integrating Gaze Direction and Expression in Preferences for Attractive Faces","volume":"17","author":[{"family":"Jones","given":"Benedict C."},{"family":"DeBruine","given":"Lisa M."},{"family":"Little","given":"Anthony C."},{"family":"Conway","given":"Claire A."},{"family":"Feinberg","given":"David R."}],"issued":{"date-parts":[["2006",7]]}}},{"id":2030,"uris":["http://zotero.org/users/2141794/items/89D62RZE"],"uri":["http://zotero.org/users/2141794/items/89D62RZE"],"itemData":{"id":2030,"type":"article-journal","container-title":"Perception","issue":"1","note":"publisher: SAGE Publications Sage UK: London, England","page":"62–71","source":"Google Scholar","title":"Interactions among the effects of head orientation, emotional expression, and physical attractiveness on face preferences","volume":"39","author":[{"family":"Main","given":"Julie C."},{"family":"DeBruine","given":"Lisa M."},{"family":"Little","given":"Anthony C."},{"family":"Jones","given":"Benedict C."}],"issued":{"date-parts":[["2010"]]}}}],"schema":"https://github.com/citation-style-language/schema/raw/master/csl-citation.json"} </w:instrText>
      </w:r>
      <w:r w:rsidR="00B3024C">
        <w:fldChar w:fldCharType="separate"/>
      </w:r>
      <w:r w:rsidR="00B3024C">
        <w:rPr>
          <w:noProof/>
        </w:rPr>
        <w:t>(e.g., Ewing et al., 2010; Jones et al., 2006; Main et al., 2010)</w:t>
      </w:r>
      <w:r w:rsidR="00B3024C">
        <w:fldChar w:fldCharType="end"/>
      </w:r>
      <w:r w:rsidR="00B3024C">
        <w:t xml:space="preserve">, extant research does not seem to indicate that presenting stimuli with averted gazes and head orientations would have differentially influenced PPA of smiling vs. neutral targets.  </w:t>
      </w:r>
      <w:r w:rsidR="009C00C2">
        <w:t xml:space="preserve">It is also unlikely that the other aspects of appearance (e.g., hairstyle) altered the observed effect of smiling, as these aspects of appearance were held constant across the expression conditions for each target.  </w:t>
      </w:r>
      <w:r w:rsidR="00CD12E4">
        <w:t>Nevertheless, if these other features did serve to distract perceivers, it might have slightly eroded the impact of smiles on PPA in the present study.</w:t>
      </w:r>
      <w:r w:rsidR="00BC212E">
        <w:t xml:space="preserve">  </w:t>
      </w:r>
    </w:p>
    <w:p w14:paraId="6FAC4B09" w14:textId="012B32A7" w:rsidR="00084CF4" w:rsidRPr="00F87079" w:rsidRDefault="00084CF4" w:rsidP="00F87079">
      <w:pPr>
        <w:spacing w:line="480" w:lineRule="auto"/>
        <w:ind w:firstLine="720"/>
        <w:outlineLvl w:val="0"/>
        <w:rPr>
          <w:rFonts w:eastAsia="Times New Roman"/>
          <w:color w:val="000000" w:themeColor="text1"/>
          <w:shd w:val="clear" w:color="auto" w:fill="FFFFFF"/>
        </w:rPr>
      </w:pPr>
      <w:r>
        <w:t xml:space="preserve">Another potential limitation concerns the </w:t>
      </w:r>
      <w:r w:rsidR="003160B2">
        <w:t>emotional neutrality</w:t>
      </w:r>
      <w:r>
        <w:t xml:space="preserve"> of the neutral expressions. </w:t>
      </w:r>
      <w:r w:rsidR="00461330">
        <w:t xml:space="preserve"> </w:t>
      </w:r>
      <w:r w:rsidR="004220A6">
        <w:t xml:space="preserve">Weighing against this concern, </w:t>
      </w:r>
      <w:r w:rsidR="00B3024C">
        <w:t xml:space="preserve">we selected stimuli using a standardized facial coding system (FACS) that facilitated identification of the presence vs. absence of smiles (if not the presence vs. total absence of resemblance to subtle emotionality).  </w:t>
      </w:r>
      <w:r w:rsidR="00B3024C" w:rsidRPr="00B3024C">
        <w:t xml:space="preserve"> </w:t>
      </w:r>
      <w:r w:rsidR="00B3024C">
        <w:t>Subtle cues to emotion that persisted in our neutral stimuli are likely representative of those that present in naturalistic PPA experiences</w:t>
      </w:r>
      <w:r>
        <w:t xml:space="preserve">. </w:t>
      </w:r>
      <w:r w:rsidR="00461330">
        <w:t xml:space="preserve"> </w:t>
      </w:r>
      <w:r w:rsidR="004220A6">
        <w:t xml:space="preserve">Nevertheless, </w:t>
      </w:r>
      <w:r w:rsidR="00B3024C">
        <w:t xml:space="preserve">past work has shown that stable structural features of faces differentially resemble emotions </w:t>
      </w:r>
      <w:r w:rsidR="004220A6">
        <w:fldChar w:fldCharType="begin"/>
      </w:r>
      <w:r w:rsidR="004220A6">
        <w:instrText xml:space="preserve"> ADDIN ZOTERO_ITEM CSL_CITATION {"citationID":"qMVHxIOH","properties":{"formattedCitation":"(Said &amp; Todorov, 2011; Leslie A. Zebrowitz et al., 2010)","plainCitation":"(Said &amp; Todorov, 2011; Leslie A. Zebrowitz et al., 2010)","dontUpdate":true,"noteIndex":0},"citationItems":[{"id":1467,"uris":["http://zotero.org/users/2141794/items/EKGX6DTK"],"uri":["http://zotero.org/users/2141794/items/EKGX6DTK"],"itemData":{"id":1467,"type":"article-journal","container-title":"Psychological Science","issue":"9","page":"1183–1190","source":"Google Scholar","title":"A statistical model of facial attractiveness","volume":"22","author":[{"family":"Said","given":"Christopher P."},{"family":"Todorov","given":"Alexander"}],"issued":{"date-parts":[["2011"]]}}},{"id":2033,"uris":["http://zotero.org/users/2141794/items/2LVP8LDC"],"uri":["http://zotero.org/users/2141794/items/2LVP8LDC"],"itemData":{"id":2033,"type":"article-journal","container-title":"Journal of personality and social psychology","issue":"2","note":"publisher: American Psychological Association","page":"175","source":"Google Scholar","title":"Facial resemblance to emotions: group differences, impression effects, and race stereotypes.","title-short":"Facial resemblance to emotions","volume":"98","author":[{"family":"Zebrowitz","given":"Leslie A."},{"family":"Kikuchi","given":"Masako"},{"family":"Fellous","given":"Jean-Marc"}],"issued":{"date-parts":[["2010"]]}}}],"schema":"https://github.com/citation-style-language/schema/raw/master/csl-citation.json"} </w:instrText>
      </w:r>
      <w:r w:rsidR="004220A6">
        <w:fldChar w:fldCharType="separate"/>
      </w:r>
      <w:r w:rsidR="004220A6">
        <w:rPr>
          <w:noProof/>
        </w:rPr>
        <w:t>(Said &amp; Todorov, 2011; Zebrowitz et al., 2010)</w:t>
      </w:r>
      <w:r w:rsidR="004220A6">
        <w:fldChar w:fldCharType="end"/>
      </w:r>
      <w:r w:rsidR="004220A6">
        <w:t>,</w:t>
      </w:r>
      <w:r w:rsidR="00B3024C" w:rsidRPr="00B3024C">
        <w:t xml:space="preserve"> </w:t>
      </w:r>
      <w:r w:rsidR="00B3024C">
        <w:t>indicating perceivers may infer subtle emotional cues even among targets displaying neutral expressions</w:t>
      </w:r>
      <w:r w:rsidR="004220A6">
        <w:t xml:space="preserve">.  </w:t>
      </w:r>
      <w:r w:rsidR="0012734A">
        <w:t xml:space="preserve">Among targets displaying smiling expressions, a limitation concerns the </w:t>
      </w:r>
      <w:r w:rsidR="0082465F">
        <w:t xml:space="preserve">emotional intensity of the </w:t>
      </w:r>
      <w:r w:rsidR="0012734A">
        <w:t>smiles</w:t>
      </w:r>
      <w:r w:rsidR="0082465F">
        <w:t xml:space="preserve">.  While we </w:t>
      </w:r>
      <w:r w:rsidR="0082465F" w:rsidRPr="00D46AF4">
        <w:rPr>
          <w:rFonts w:eastAsia="Times New Roman"/>
          <w:color w:val="000000" w:themeColor="text1"/>
          <w:shd w:val="clear" w:color="auto" w:fill="FFFFFF"/>
        </w:rPr>
        <w:t>aimed to reduce variability</w:t>
      </w:r>
      <w:r w:rsidR="0082465F">
        <w:rPr>
          <w:rFonts w:eastAsia="Times New Roman"/>
          <w:color w:val="000000" w:themeColor="text1"/>
          <w:shd w:val="clear" w:color="auto" w:fill="FFFFFF"/>
        </w:rPr>
        <w:t xml:space="preserve"> in smiles across targets</w:t>
      </w:r>
      <w:r w:rsidR="0082465F" w:rsidRPr="00D46AF4">
        <w:rPr>
          <w:rFonts w:eastAsia="Times New Roman"/>
          <w:color w:val="000000" w:themeColor="text1"/>
          <w:shd w:val="clear" w:color="auto" w:fill="FFFFFF"/>
        </w:rPr>
        <w:t xml:space="preserve"> by restricting our selection of smiles to Duchenn</w:t>
      </w:r>
      <w:r w:rsidR="0082465F">
        <w:rPr>
          <w:rFonts w:eastAsia="Times New Roman"/>
          <w:color w:val="000000" w:themeColor="text1"/>
          <w:shd w:val="clear" w:color="auto" w:fill="FFFFFF"/>
        </w:rPr>
        <w:t xml:space="preserve">e </w:t>
      </w:r>
      <w:r w:rsidR="0082465F">
        <w:rPr>
          <w:rFonts w:eastAsia="Times New Roman"/>
          <w:color w:val="000000" w:themeColor="text1"/>
          <w:shd w:val="clear" w:color="auto" w:fill="FFFFFF"/>
        </w:rPr>
        <w:lastRenderedPageBreak/>
        <w:t>(as opposed to non-Duchenne), there remained some variability in the intensity of smiles.</w:t>
      </w:r>
      <w:r w:rsidR="00461330">
        <w:rPr>
          <w:rFonts w:eastAsia="Times New Roman"/>
          <w:color w:val="000000" w:themeColor="text1"/>
          <w:shd w:val="clear" w:color="auto" w:fill="FFFFFF"/>
        </w:rPr>
        <w:t xml:space="preserve"> </w:t>
      </w:r>
      <w:r w:rsidR="0082465F">
        <w:rPr>
          <w:rFonts w:eastAsia="Times New Roman"/>
          <w:color w:val="000000" w:themeColor="text1"/>
          <w:shd w:val="clear" w:color="auto" w:fill="FFFFFF"/>
        </w:rPr>
        <w:t xml:space="preserve"> </w:t>
      </w:r>
      <w:r w:rsidR="00246F58">
        <w:rPr>
          <w:rFonts w:eastAsia="Times New Roman"/>
          <w:color w:val="000000" w:themeColor="text1"/>
          <w:shd w:val="clear" w:color="auto" w:fill="FFFFFF"/>
        </w:rPr>
        <w:t>I</w:t>
      </w:r>
      <w:r w:rsidR="0012734A">
        <w:rPr>
          <w:rFonts w:eastAsia="Times New Roman"/>
          <w:color w:val="000000" w:themeColor="text1"/>
          <w:shd w:val="clear" w:color="auto" w:fill="FFFFFF"/>
        </w:rPr>
        <w:t>t is possible that</w:t>
      </w:r>
      <w:r w:rsidR="005C5D4C">
        <w:rPr>
          <w:rFonts w:eastAsia="Times New Roman"/>
          <w:color w:val="000000" w:themeColor="text1"/>
          <w:shd w:val="clear" w:color="auto" w:fill="FFFFFF"/>
        </w:rPr>
        <w:t xml:space="preserve"> </w:t>
      </w:r>
      <w:r w:rsidR="00874114">
        <w:rPr>
          <w:rFonts w:eastAsia="Times New Roman"/>
          <w:color w:val="000000" w:themeColor="text1"/>
          <w:shd w:val="clear" w:color="auto" w:fill="FFFFFF"/>
        </w:rPr>
        <w:t xml:space="preserve">limiting </w:t>
      </w:r>
      <w:r w:rsidR="005C5D4C">
        <w:rPr>
          <w:rFonts w:eastAsia="Times New Roman"/>
          <w:color w:val="000000" w:themeColor="text1"/>
          <w:shd w:val="clear" w:color="auto" w:fill="FFFFFF"/>
        </w:rPr>
        <w:t xml:space="preserve">smiles </w:t>
      </w:r>
      <w:r w:rsidR="00CF3B3C">
        <w:rPr>
          <w:rFonts w:eastAsia="Times New Roman"/>
          <w:color w:val="000000" w:themeColor="text1"/>
          <w:shd w:val="clear" w:color="auto" w:fill="FFFFFF"/>
        </w:rPr>
        <w:t>to</w:t>
      </w:r>
      <w:r w:rsidR="005C5D4C">
        <w:rPr>
          <w:rFonts w:eastAsia="Times New Roman"/>
          <w:color w:val="000000" w:themeColor="text1"/>
          <w:shd w:val="clear" w:color="auto" w:fill="FFFFFF"/>
        </w:rPr>
        <w:t xml:space="preserve"> maximal </w:t>
      </w:r>
      <w:r w:rsidR="0012734A">
        <w:rPr>
          <w:rFonts w:eastAsia="Times New Roman"/>
          <w:color w:val="000000" w:themeColor="text1"/>
          <w:shd w:val="clear" w:color="auto" w:fill="FFFFFF"/>
        </w:rPr>
        <w:t xml:space="preserve">intensity </w:t>
      </w:r>
      <w:r w:rsidR="005C5D4C">
        <w:rPr>
          <w:rFonts w:eastAsia="Times New Roman"/>
          <w:color w:val="000000" w:themeColor="text1"/>
          <w:shd w:val="clear" w:color="auto" w:fill="FFFFFF"/>
        </w:rPr>
        <w:t>could</w:t>
      </w:r>
      <w:r w:rsidR="0012734A">
        <w:rPr>
          <w:rFonts w:eastAsia="Times New Roman"/>
          <w:color w:val="000000" w:themeColor="text1"/>
          <w:shd w:val="clear" w:color="auto" w:fill="FFFFFF"/>
        </w:rPr>
        <w:t xml:space="preserve"> yiel</w:t>
      </w:r>
      <w:r w:rsidR="005C5D4C">
        <w:rPr>
          <w:rFonts w:eastAsia="Times New Roman"/>
          <w:color w:val="000000" w:themeColor="text1"/>
          <w:shd w:val="clear" w:color="auto" w:fill="FFFFFF"/>
        </w:rPr>
        <w:t>d</w:t>
      </w:r>
      <w:r w:rsidR="0012734A">
        <w:rPr>
          <w:rFonts w:eastAsia="Times New Roman"/>
          <w:color w:val="000000" w:themeColor="text1"/>
          <w:shd w:val="clear" w:color="auto" w:fill="FFFFFF"/>
        </w:rPr>
        <w:t xml:space="preserve"> a larger effect of smiles on PPA</w:t>
      </w:r>
      <w:r w:rsidR="00874114">
        <w:rPr>
          <w:rFonts w:eastAsia="Times New Roman"/>
          <w:color w:val="000000" w:themeColor="text1"/>
          <w:shd w:val="clear" w:color="auto" w:fill="FFFFFF"/>
        </w:rPr>
        <w:t xml:space="preserve"> or </w:t>
      </w:r>
      <w:r w:rsidR="00874114">
        <w:t xml:space="preserve">that a curvilinear relationship between smile intensity and </w:t>
      </w:r>
      <w:r w:rsidR="00461330">
        <w:t>PPA</w:t>
      </w:r>
      <w:r w:rsidR="001E7C18">
        <w:t xml:space="preserve"> exists</w:t>
      </w:r>
      <w:r w:rsidR="00874114">
        <w:t>, such that a</w:t>
      </w:r>
      <w:r w:rsidR="00461330">
        <w:t>t some point of increasing intensity smiles begins to have a negative effect on PPA</w:t>
      </w:r>
      <w:r w:rsidR="0012734A">
        <w:rPr>
          <w:rFonts w:eastAsia="Times New Roman"/>
          <w:color w:val="000000" w:themeColor="text1"/>
          <w:shd w:val="clear" w:color="auto" w:fill="FFFFFF"/>
        </w:rPr>
        <w:t>.</w:t>
      </w:r>
      <w:r w:rsidR="001E7C18">
        <w:rPr>
          <w:rFonts w:eastAsia="Times New Roman"/>
          <w:color w:val="000000" w:themeColor="text1"/>
          <w:shd w:val="clear" w:color="auto" w:fill="FFFFFF"/>
        </w:rPr>
        <w:t xml:space="preserve">  Future research</w:t>
      </w:r>
      <w:r w:rsidR="00461330">
        <w:rPr>
          <w:rFonts w:eastAsia="Times New Roman"/>
          <w:color w:val="000000" w:themeColor="text1"/>
          <w:shd w:val="clear" w:color="auto" w:fill="FFFFFF"/>
        </w:rPr>
        <w:t>ers</w:t>
      </w:r>
      <w:r w:rsidR="001E7C18">
        <w:rPr>
          <w:rFonts w:eastAsia="Times New Roman"/>
          <w:color w:val="000000" w:themeColor="text1"/>
          <w:shd w:val="clear" w:color="auto" w:fill="FFFFFF"/>
        </w:rPr>
        <w:t xml:space="preserve"> </w:t>
      </w:r>
      <w:r w:rsidR="00461330">
        <w:rPr>
          <w:rFonts w:eastAsia="Times New Roman"/>
          <w:color w:val="000000" w:themeColor="text1"/>
          <w:shd w:val="clear" w:color="auto" w:fill="FFFFFF"/>
        </w:rPr>
        <w:t>could</w:t>
      </w:r>
      <w:r w:rsidR="001E7C18">
        <w:rPr>
          <w:rFonts w:eastAsia="Times New Roman"/>
          <w:color w:val="000000" w:themeColor="text1"/>
          <w:shd w:val="clear" w:color="auto" w:fill="FFFFFF"/>
        </w:rPr>
        <w:t xml:space="preserve"> explore these possibilities by presenting smiles across the full range of intensities.</w:t>
      </w:r>
      <w:r w:rsidR="00461330">
        <w:rPr>
          <w:rFonts w:eastAsia="Times New Roman"/>
          <w:color w:val="000000" w:themeColor="text1"/>
          <w:shd w:val="clear" w:color="auto" w:fill="FFFFFF"/>
        </w:rPr>
        <w:t xml:space="preserve">  </w:t>
      </w:r>
      <w:r w:rsidR="00A0365A">
        <w:t xml:space="preserve">More broadly, </w:t>
      </w:r>
      <w:r w:rsidR="00D41343">
        <w:t xml:space="preserve">additional action units could be coded to tease apart </w:t>
      </w:r>
      <w:r w:rsidR="00A0365A">
        <w:t xml:space="preserve">different types of smiles (see </w:t>
      </w:r>
      <w:r w:rsidR="008A7D9A">
        <w:fldChar w:fldCharType="begin"/>
      </w:r>
      <w:r w:rsidR="008A7D9A">
        <w:instrText xml:space="preserve"> ADDIN ZOTERO_ITEM CSL_CITATION {"citationID":"TKo2byel","properties":{"formattedCitation":"(Paul Ekman, 2009)","plainCitation":"(Paul Ekman, 2009)","noteIndex":0},"citationItems":[{"id":2112,"uris":["http://zotero.org/users/2141794/items/SITM7WUK"],"uri":["http://zotero.org/users/2141794/items/SITM7WUK"],"itemData":{"id":2112,"type":"book","publisher":"WW Norton &amp; Company","source":"Google Scholar","title":"Telling lies: Clues to deceit in the marketplace, politics, and marriage (revised edition)","title-short":"Telling lies","author":[{"family":"Ekman","given":"Paul"}],"issued":{"date-parts":[["2009"]]}}}],"schema":"https://github.com/citation-style-language/schema/raw/master/csl-citation.json"} </w:instrText>
      </w:r>
      <w:r w:rsidR="008A7D9A">
        <w:fldChar w:fldCharType="separate"/>
      </w:r>
      <w:r w:rsidR="008A7D9A">
        <w:rPr>
          <w:noProof/>
        </w:rPr>
        <w:t>Ekman, 2009)</w:t>
      </w:r>
      <w:r w:rsidR="008A7D9A">
        <w:fldChar w:fldCharType="end"/>
      </w:r>
      <w:r w:rsidR="008A7D9A">
        <w:t xml:space="preserve">. </w:t>
      </w:r>
      <w:r w:rsidR="00B21075">
        <w:t xml:space="preserve"> </w:t>
      </w:r>
      <w:r w:rsidR="00C0124D">
        <w:rPr>
          <w:rFonts w:eastAsia="Times New Roman"/>
          <w:color w:val="000000" w:themeColor="text1"/>
          <w:shd w:val="clear" w:color="auto" w:fill="FFFFFF"/>
        </w:rPr>
        <w:t xml:space="preserve">Finally, though G-theory aims to facilitate generalization </w:t>
      </w:r>
      <w:r w:rsidR="00393AC9">
        <w:rPr>
          <w:rFonts w:eastAsia="Times New Roman"/>
          <w:color w:val="000000" w:themeColor="text1"/>
          <w:shd w:val="clear" w:color="auto" w:fill="FFFFFF"/>
        </w:rPr>
        <w:t xml:space="preserve">of results </w:t>
      </w:r>
      <w:r w:rsidR="00C0124D">
        <w:rPr>
          <w:rFonts w:eastAsia="Times New Roman"/>
          <w:color w:val="000000" w:themeColor="text1"/>
          <w:shd w:val="clear" w:color="auto" w:fill="FFFFFF"/>
        </w:rPr>
        <w:t xml:space="preserve">to a broader universe of findings, it is limited by the set of observations on </w:t>
      </w:r>
      <w:r w:rsidR="00393AC9">
        <w:rPr>
          <w:rFonts w:eastAsia="Times New Roman"/>
          <w:color w:val="000000" w:themeColor="text1"/>
          <w:shd w:val="clear" w:color="auto" w:fill="FFFFFF"/>
        </w:rPr>
        <w:t xml:space="preserve">the </w:t>
      </w:r>
      <w:r w:rsidR="00C0124D">
        <w:rPr>
          <w:rFonts w:eastAsia="Times New Roman"/>
          <w:color w:val="000000" w:themeColor="text1"/>
          <w:shd w:val="clear" w:color="auto" w:fill="FFFFFF"/>
        </w:rPr>
        <w:t xml:space="preserve">which analyses </w:t>
      </w:r>
      <w:r w:rsidR="00393AC9">
        <w:rPr>
          <w:rFonts w:eastAsia="Times New Roman"/>
          <w:color w:val="000000" w:themeColor="text1"/>
          <w:shd w:val="clear" w:color="auto" w:fill="FFFFFF"/>
        </w:rPr>
        <w:t>are</w:t>
      </w:r>
      <w:r w:rsidR="00C0124D">
        <w:rPr>
          <w:rFonts w:eastAsia="Times New Roman"/>
          <w:color w:val="000000" w:themeColor="text1"/>
          <w:shd w:val="clear" w:color="auto" w:fill="FFFFFF"/>
        </w:rPr>
        <w:t xml:space="preserve"> based. </w:t>
      </w:r>
      <w:r w:rsidR="00393AC9">
        <w:rPr>
          <w:rFonts w:eastAsia="Times New Roman"/>
          <w:color w:val="000000" w:themeColor="text1"/>
          <w:shd w:val="clear" w:color="auto" w:fill="FFFFFF"/>
        </w:rPr>
        <w:t xml:space="preserve"> F</w:t>
      </w:r>
      <w:r w:rsidR="00C0124D">
        <w:rPr>
          <w:rFonts w:eastAsia="Times New Roman"/>
          <w:color w:val="000000" w:themeColor="text1"/>
          <w:shd w:val="clear" w:color="auto" w:fill="FFFFFF"/>
        </w:rPr>
        <w:t xml:space="preserve">uture work is needed to assess the </w:t>
      </w:r>
      <w:r w:rsidR="00461330">
        <w:rPr>
          <w:rFonts w:eastAsia="Times New Roman"/>
          <w:color w:val="000000" w:themeColor="text1"/>
          <w:shd w:val="clear" w:color="auto" w:fill="FFFFFF"/>
        </w:rPr>
        <w:t>extent</w:t>
      </w:r>
      <w:r w:rsidR="00C0124D">
        <w:rPr>
          <w:rFonts w:eastAsia="Times New Roman"/>
          <w:color w:val="000000" w:themeColor="text1"/>
          <w:shd w:val="clear" w:color="auto" w:fill="FFFFFF"/>
        </w:rPr>
        <w:t xml:space="preserve"> to which these findings hold with a more diverse set of targets and perceivers, </w:t>
      </w:r>
      <w:r w:rsidR="00393AC9">
        <w:rPr>
          <w:rFonts w:eastAsia="Times New Roman"/>
          <w:color w:val="000000" w:themeColor="text1"/>
          <w:shd w:val="clear" w:color="auto" w:fill="FFFFFF"/>
        </w:rPr>
        <w:t>such as in</w:t>
      </w:r>
      <w:r w:rsidR="00C0124D">
        <w:rPr>
          <w:rFonts w:eastAsia="Times New Roman"/>
          <w:color w:val="000000" w:themeColor="text1"/>
          <w:shd w:val="clear" w:color="auto" w:fill="FFFFFF"/>
        </w:rPr>
        <w:t xml:space="preserve"> terms of age, ethnicity</w:t>
      </w:r>
      <w:r w:rsidR="00393AC9">
        <w:rPr>
          <w:rFonts w:eastAsia="Times New Roman"/>
          <w:color w:val="000000" w:themeColor="text1"/>
          <w:shd w:val="clear" w:color="auto" w:fill="FFFFFF"/>
        </w:rPr>
        <w:t xml:space="preserve">, and other factors that may alter PPA. </w:t>
      </w:r>
    </w:p>
    <w:p w14:paraId="61FBDB44" w14:textId="2DB155C5" w:rsidR="00320AE9" w:rsidRDefault="00320AE9" w:rsidP="002A3C0B">
      <w:r>
        <w:rPr>
          <w:b/>
        </w:rPr>
        <w:t>Future Directions</w:t>
      </w:r>
    </w:p>
    <w:p w14:paraId="1072BBBB" w14:textId="77777777" w:rsidR="002A3C0B" w:rsidRDefault="002A3C0B" w:rsidP="002A3C0B"/>
    <w:p w14:paraId="3E01014D" w14:textId="48CEBE46" w:rsidR="00EF69B4" w:rsidRDefault="00E45214" w:rsidP="00F87079">
      <w:pPr>
        <w:spacing w:line="480" w:lineRule="auto"/>
      </w:pPr>
      <w:r>
        <w:tab/>
      </w:r>
      <w:r w:rsidR="00B44302">
        <w:t>While</w:t>
      </w:r>
      <w:r w:rsidR="0049549B">
        <w:t xml:space="preserve"> the </w:t>
      </w:r>
      <w:r w:rsidR="00B44302">
        <w:t>effect of smil</w:t>
      </w:r>
      <w:r w:rsidR="00D67335">
        <w:t>ing</w:t>
      </w:r>
      <w:r w:rsidR="0049549B">
        <w:t xml:space="preserve"> was overshadowed by perceiver and target effects</w:t>
      </w:r>
      <w:r w:rsidR="00EF69B4">
        <w:t xml:space="preserve"> in the present study</w:t>
      </w:r>
      <w:r w:rsidR="0049549B">
        <w:t xml:space="preserve">, </w:t>
      </w:r>
      <w:r w:rsidR="00B44302">
        <w:t xml:space="preserve">the </w:t>
      </w:r>
      <w:r w:rsidR="0049549B">
        <w:t>magnitude of the effect of smiles on PPA</w:t>
      </w:r>
      <w:r w:rsidR="00B44302">
        <w:t xml:space="preserve"> may be gr</w:t>
      </w:r>
      <w:r w:rsidR="00EF69B4">
        <w:t>eater under conditions in which</w:t>
      </w:r>
      <w:r w:rsidR="00B44302">
        <w:t xml:space="preserve"> smile</w:t>
      </w:r>
      <w:r w:rsidR="00EF69B4">
        <w:t>s</w:t>
      </w:r>
      <w:r w:rsidR="00B44302">
        <w:t xml:space="preserve"> </w:t>
      </w:r>
      <w:r w:rsidR="00EF69B4">
        <w:t>convey</w:t>
      </w:r>
      <w:r w:rsidR="00BE2D66">
        <w:t xml:space="preserve"> immediate potential for attainment of behavioral affordances (e.g., pleasant social interacti</w:t>
      </w:r>
      <w:r w:rsidR="002228E2">
        <w:t>on</w:t>
      </w:r>
      <w:r w:rsidR="00BE2D66">
        <w:t xml:space="preserve">). </w:t>
      </w:r>
      <w:r w:rsidR="00461330">
        <w:t xml:space="preserve"> </w:t>
      </w:r>
      <w:r w:rsidR="006E1832">
        <w:t>That is, s</w:t>
      </w:r>
      <w:r w:rsidR="00406266">
        <w:t>miling is a social</w:t>
      </w:r>
      <w:r w:rsidR="006E1832">
        <w:t xml:space="preserve"> signal </w:t>
      </w:r>
      <w:r w:rsidR="00406266">
        <w:t xml:space="preserve">that conveys </w:t>
      </w:r>
      <w:r w:rsidR="00AD4694">
        <w:t>warmth</w:t>
      </w:r>
      <w:r w:rsidR="0049549B">
        <w:t xml:space="preserve"> and </w:t>
      </w:r>
      <w:r w:rsidR="006B21F5">
        <w:t>so</w:t>
      </w:r>
      <w:r w:rsidR="006E1832">
        <w:t>ciabilit</w:t>
      </w:r>
      <w:r w:rsidR="006B21F5">
        <w:t xml:space="preserve">y </w:t>
      </w:r>
      <w:r w:rsidR="006B21F5">
        <w:fldChar w:fldCharType="begin"/>
      </w:r>
      <w:r w:rsidR="006E1832">
        <w:instrText xml:space="preserve"> ADDIN ZOTERO_ITEM CSL_CITATION {"citationID":"6dOCR0Hl","properties":{"formattedCitation":"(Bayes, 1972; Kraut &amp; Johnston, 1979; Reis et al., 1990)","plainCitation":"(Bayes, 1972; Kraut &amp; Johnston, 1979; Reis et al., 1990)","noteIndex":0},"citationItems":[{"id":2042,"uris":["http://zotero.org/users/2141794/items/XTVLSJTY"],"uri":["http://zotero.org/users/2141794/items/XTVLSJTY"],"itemData":{"id":2042,"type":"article-journal","container-title":"Journal of Consulting and clinical Psychology","issue":"2","note":"publisher: American Psychological Association","page":"333","source":"Google Scholar","title":"Behavioral cues of interpersonal warmth.","volume":"39","author":[{"family":"Bayes","given":"Marjorie A."}],"issued":{"date-parts":[["1972"]]}}},{"id":2039,"uris":["http://zotero.org/users/2141794/items/FV6FS4JU"],"uri":["http://zotero.org/users/2141794/items/FV6FS4JU"],"itemData":{"id":2039,"type":"article-journal","container-title":"Journal of personality and social psychology","issue":"9","note":"publisher: American Psychological Association","page":"1539","source":"Google Scholar","title":"Social and emotional messages of smiling: an ethological approach.","title-short":"Social and emotional messages of smiling","volume":"37","author":[{"family":"Kraut","given":"Robert E."},{"family":"Johnston","given":"Robert E."}],"issued":{"date-parts":[["1979"]]}}},{"id":395,"uris":["http://zotero.org/users/2141794/items/KLP4ADVV"],"uri":["http://zotero.org/users/2141794/items/KLP4ADVV"],"itemData":{"id":395,"type":"article-journal","container-title":"European Journal of Social Psychology","DOI":"http://dx.doi.org/10.1002/ejsp.2420200307","ISSN":"0046-2772","issue":"3","language":"English","page":"259-267","source":"ProQuest","title":"What is smiling is beautiful and good","volume":"20","author":[{"family":"Reis","given":"Harry T."},{"family":"Wilson","given":"Ilona M."},{"family":"Monestere","given":"Carla"},{"family":"Bernstein","given":"Stuart"},{"family":"al","given":"et"}],"issued":{"date-parts":[["1990",5]]}}}],"schema":"https://github.com/citation-style-language/schema/raw/master/csl-citation.json"} </w:instrText>
      </w:r>
      <w:r w:rsidR="006B21F5">
        <w:fldChar w:fldCharType="separate"/>
      </w:r>
      <w:r w:rsidR="006E1832">
        <w:rPr>
          <w:noProof/>
        </w:rPr>
        <w:t>(Bayes, 1972; Kraut &amp; Johnston, 1979; Reis et al., 1990)</w:t>
      </w:r>
      <w:r w:rsidR="006B21F5">
        <w:fldChar w:fldCharType="end"/>
      </w:r>
      <w:r w:rsidR="0049549B">
        <w:t xml:space="preserve"> </w:t>
      </w:r>
      <w:r w:rsidR="000940AB">
        <w:t>and</w:t>
      </w:r>
      <w:r w:rsidR="00406266">
        <w:t xml:space="preserve"> </w:t>
      </w:r>
      <w:r w:rsidR="000940AB">
        <w:t xml:space="preserve">may facilitate </w:t>
      </w:r>
      <w:r w:rsidR="00E163A1">
        <w:t xml:space="preserve">initiation </w:t>
      </w:r>
      <w:r w:rsidR="00F24376">
        <w:t>and maintenance of</w:t>
      </w:r>
      <w:r w:rsidR="00903CBB">
        <w:t xml:space="preserve"> </w:t>
      </w:r>
      <w:r w:rsidR="00406266">
        <w:t xml:space="preserve">social </w:t>
      </w:r>
      <w:r w:rsidR="00F24376">
        <w:t xml:space="preserve">bonds </w:t>
      </w:r>
      <w:r w:rsidR="00F24376">
        <w:fldChar w:fldCharType="begin"/>
      </w:r>
      <w:r w:rsidR="00C22DF4">
        <w:instrText xml:space="preserve"> ADDIN ZOTERO_ITEM CSL_CITATION {"citationID":"ZHexoSSh","properties":{"formattedCitation":"(Martin et al., 2017; Moore, 2010)","plainCitation":"(Martin et al., 2017; Moore, 2010)","dontUpdate":true,"noteIndex":0},"citationItems":[{"id":1420,"uris":["http://zotero.org/users/2141794/items/IS6J3V5L"],"uri":["http://zotero.org/users/2141794/items/IS6J3V5L"],"itemData":{"id":1420,"type":"article-journal","container-title":"Trends in Cognitive Sciences","DOI":"10.1016/j.tics.2017.08.007","ISSN":"13646613","issue":"11","journalAbbreviation":"Trends in Cognitive Sciences","language":"en","page":"864-877","source":"DOI.org (Crossref)","title":"Smiles as Multipurpose Social Signals","volume":"21","author":[{"family":"Martin","given":"Jared"},{"family":"Rychlowska","given":"Magdalena"},{"family":"Wood","given":"Adrienne"},{"family":"Niedenthal","given":"Paula"}],"issued":{"date-parts":[["2017",11]]}}},{"id":2068,"uris":["http://zotero.org/users/2141794/items/EIDHNP7C"],"uri":["http://zotero.org/users/2141794/items/EIDHNP7C"],"itemData":{"id":2068,"type":"article-journal","container-title":"Journal of Sex Research","issue":"2-3","note":"publisher: Taylor &amp; Francis","page":"171–180","source":"Google Scholar","title":"Human nonverbal courtship behavior—a brief historical review","volume":"47","author":[{"family":"Moore","given":"Monica M."}],"issued":{"date-parts":[["2010"]]}}}],"schema":"https://github.com/citation-style-language/schema/raw/master/csl-citation.json"} </w:instrText>
      </w:r>
      <w:r w:rsidR="00F24376">
        <w:fldChar w:fldCharType="separate"/>
      </w:r>
      <w:r w:rsidR="00F24376">
        <w:rPr>
          <w:noProof/>
        </w:rPr>
        <w:t>(e.g., Martin et al., 2017; Moore, 2010)</w:t>
      </w:r>
      <w:r w:rsidR="00F24376">
        <w:fldChar w:fldCharType="end"/>
      </w:r>
      <w:r w:rsidR="00EF71C3">
        <w:t>.</w:t>
      </w:r>
      <w:r w:rsidR="00515D5F">
        <w:t xml:space="preserve"> </w:t>
      </w:r>
      <w:r w:rsidR="00EF71C3">
        <w:t xml:space="preserve"> </w:t>
      </w:r>
      <w:r w:rsidR="00EF69B4">
        <w:t xml:space="preserve">If </w:t>
      </w:r>
      <w:r w:rsidR="00490494">
        <w:t>behavioral</w:t>
      </w:r>
      <w:r w:rsidR="00EF69B4">
        <w:t xml:space="preserve"> affordance</w:t>
      </w:r>
      <w:r w:rsidR="006E1832">
        <w:t>s</w:t>
      </w:r>
      <w:r w:rsidR="00F70ABF">
        <w:t xml:space="preserve"> such as these</w:t>
      </w:r>
      <w:r w:rsidR="006E1832">
        <w:t xml:space="preserve"> </w:t>
      </w:r>
      <w:r w:rsidR="00EF69B4">
        <w:t xml:space="preserve">contribute to PPA and are more salient when perceivers have real opportunity to obtain those affordances </w:t>
      </w:r>
      <w:r w:rsidR="00EF69B4" w:rsidRPr="005366A8">
        <w:fldChar w:fldCharType="begin"/>
      </w:r>
      <w:r w:rsidR="00EF69B4">
        <w:instrText xml:space="preserve"> ADDIN ZOTERO_ITEM CSL_CITATION {"citationID":"9Rj8pE7n","properties":{"formattedCitation":"(Leslie A. Zebrowitz &amp; Montepare, 2006)","plainCitation":"(Leslie A. Zebrowitz &amp; Montepare, 2006)","dontUpdate":true,"noteIndex":0},"citationItems":[{"id":157,"uris":["http://zotero.org/users/2141794/items/24KCTMNY"],"uri":["http://zotero.org/users/2141794/items/24KCTMNY"],"itemData":{"id":157,"type":"article-journal","container-title":"Evolution and social psychology","page":"81-113","title":"The ecological approach to person perception: Evolutionary roots and contemporary offshoots","author":[{"family":"Zebrowitz","given":"Leslie A."},{"family":"Montepare","given":"Joann M."}],"issued":{"date-parts":[["2006"]]}}}],"schema":"https://github.com/citation-style-language/schema/raw/master/csl-citation.json"} </w:instrText>
      </w:r>
      <w:r w:rsidR="00EF69B4" w:rsidRPr="005366A8">
        <w:fldChar w:fldCharType="separate"/>
      </w:r>
      <w:r w:rsidR="00EF69B4" w:rsidRPr="005366A8">
        <w:rPr>
          <w:noProof/>
        </w:rPr>
        <w:t>(Zebrowitz &amp; Montepare, 2006)</w:t>
      </w:r>
      <w:r w:rsidR="00EF69B4" w:rsidRPr="005366A8">
        <w:fldChar w:fldCharType="end"/>
      </w:r>
      <w:r w:rsidR="00EF69B4" w:rsidRPr="005366A8">
        <w:t>,</w:t>
      </w:r>
      <w:r w:rsidR="006A543D">
        <w:t xml:space="preserve"> then smiling – and other nonverbal behaviors – </w:t>
      </w:r>
      <w:r w:rsidR="00EF69B4" w:rsidRPr="009B1E3E">
        <w:t>may indeed have a greater influence on PPA in naturalistic settings</w:t>
      </w:r>
      <w:r w:rsidR="00EF69B4" w:rsidRPr="00BC5F10">
        <w:t>.</w:t>
      </w:r>
      <w:r w:rsidR="00BC5F10" w:rsidRPr="00B3024C">
        <w:t xml:space="preserve"> </w:t>
      </w:r>
      <w:r w:rsidR="00EF69B4" w:rsidRPr="00B3024C">
        <w:t xml:space="preserve"> </w:t>
      </w:r>
      <w:r w:rsidR="00515D5F">
        <w:t>Relatedly, t</w:t>
      </w:r>
      <w:r w:rsidR="008617A9">
        <w:t>he social context in which the target is viewed</w:t>
      </w:r>
      <w:r w:rsidR="00515D5F">
        <w:t xml:space="preserve"> should be considered.  Past work has demonstrated that the</w:t>
      </w:r>
      <w:r w:rsidR="008617A9">
        <w:t xml:space="preserve"> attractiveness of targets is perceived differently according to</w:t>
      </w:r>
      <w:r w:rsidR="00515D5F">
        <w:t xml:space="preserve"> their affiliation with others in the visual field and the attractiveness of those others (i.e., cues to friendship with attractive others </w:t>
      </w:r>
      <w:r w:rsidR="00515D5F">
        <w:lastRenderedPageBreak/>
        <w:t xml:space="preserve">enhances PPA of the target) </w:t>
      </w:r>
      <w:r w:rsidR="00515D5F">
        <w:fldChar w:fldCharType="begin"/>
      </w:r>
      <w:r w:rsidR="00515D5F">
        <w:instrText xml:space="preserve"> ADDIN ZOTERO_ITEM CSL_CITATION {"citationID":"cpAOrdAh","properties":{"formattedCitation":"(Geiselman et al., 1984; Walther et al., 2008)","plainCitation":"(Geiselman et al., 1984; Walther et al., 2008)","noteIndex":0},"citationItems":[{"id":2085,"uris":["http://zotero.org/users/2141794/items/8EGYXYXP"],"uri":["http://zotero.org/users/2141794/items/8EGYXYXP"],"itemData":{"id":2085,"type":"article-journal","container-title":"Journal of Experimental Social Psychology","issue":"5","note":"publisher: Elsevier","page":"409–424","source":"Google Scholar","title":"Context effects on the perceived physical attractiveness of faces","volume":"20","author":[{"family":"Geiselman","given":"R. Edward"},{"family":"Haight","given":"Nancy A."},{"family":"Kimata","given":"Lori G."}],"issued":{"date-parts":[["1984"]]}}},{"id":2088,"uris":["http://zotero.org/users/2141794/items/68ETHAR5"],"uri":["http://zotero.org/users/2141794/items/68ETHAR5"],"itemData":{"id":2088,"type":"article-journal","container-title":"Human communication research","issue":"1","note":"publisher: Oxford University Press Oxford, UK","page":"28–49","source":"Google Scholar","title":"The role of friends’ appearance and behavior on evaluations of individuals on Facebook: Are we known by the company we keep?","title-short":"The role of friends’ appearance and behavior on evaluations of individuals on Facebook","volume":"34","author":[{"family":"Walther","given":"Joseph B."},{"family":"Van Der Heide","given":"Brandon"},{"family":"Kim","given":"Sang-Yeon"},{"family":"Westerman","given":"David"},{"family":"Tong","given":"Stephanie Tom"}],"issued":{"date-parts":[["2008"]]}}}],"schema":"https://github.com/citation-style-language/schema/raw/master/csl-citation.json"} </w:instrText>
      </w:r>
      <w:r w:rsidR="00515D5F">
        <w:fldChar w:fldCharType="separate"/>
      </w:r>
      <w:r w:rsidR="00515D5F">
        <w:rPr>
          <w:noProof/>
        </w:rPr>
        <w:t>(Geiselman et al., 1984; Walther et al., 2008)</w:t>
      </w:r>
      <w:r w:rsidR="00515D5F">
        <w:fldChar w:fldCharType="end"/>
      </w:r>
      <w:r w:rsidR="00515D5F">
        <w:t xml:space="preserve">.  </w:t>
      </w:r>
      <w:r w:rsidR="00B3024C">
        <w:t>F</w:t>
      </w:r>
      <w:r w:rsidR="00BC5F10" w:rsidRPr="00B3024C">
        <w:t>uture research will be needed to test smiling and PPA in contexts where the perceiver has potential to interact with the target</w:t>
      </w:r>
      <w:r w:rsidR="00515D5F">
        <w:t>, and wherein additional social cues (e.g., target affiliation with attractive others, other perceivers competing for target attention, availability of alternative targets) are assessed</w:t>
      </w:r>
      <w:r w:rsidR="00BC5F10" w:rsidRPr="00BC5F10">
        <w:t>.</w:t>
      </w:r>
    </w:p>
    <w:p w14:paraId="25C835EF" w14:textId="5CC3F4F6" w:rsidR="008339DF" w:rsidRDefault="002043EB" w:rsidP="009A0E99">
      <w:pPr>
        <w:spacing w:line="480" w:lineRule="auto"/>
        <w:ind w:firstLine="720"/>
        <w:outlineLvl w:val="0"/>
        <w:rPr>
          <w:rFonts w:eastAsia="Times New Roman"/>
        </w:rPr>
      </w:pPr>
      <w:r>
        <w:t xml:space="preserve">Results from our G-theory analysis </w:t>
      </w:r>
      <w:r w:rsidR="001D499C">
        <w:t>indicate</w:t>
      </w:r>
      <w:r>
        <w:t xml:space="preserve"> future research will benefit from exploring the specific characteristics that underlie unique </w:t>
      </w:r>
      <w:r w:rsidR="001747AF">
        <w:t xml:space="preserve">attractiveness </w:t>
      </w:r>
      <w:r>
        <w:t xml:space="preserve">preferences of perceivers. </w:t>
      </w:r>
      <w:r w:rsidR="001747AF">
        <w:t xml:space="preserve">Little </w:t>
      </w:r>
      <w:r w:rsidR="005F6CFB">
        <w:t>and colleagues</w:t>
      </w:r>
      <w:r w:rsidR="001747AF">
        <w:t xml:space="preserve"> </w:t>
      </w:r>
      <w:r w:rsidR="008A0A1E">
        <w:fldChar w:fldCharType="begin"/>
      </w:r>
      <w:r w:rsidR="00C22DF4">
        <w:instrText xml:space="preserve"> ADDIN ZOTERO_ITEM CSL_CITATION {"citationID":"5j5WCQYJ","properties":{"formattedCitation":"(Little et al., 2011)","plainCitation":"(Little et al., 2011)","dontUpdate":true,"noteIndex":0},"citationItems":[{"id":1498,"uris":["http://zotero.org/users/2141794/items/7FF4C6UV"],"uri":["http://zotero.org/users/2141794/items/7FF4C6UV"],"itemData":{"id":1498,"type":"article-journal","container-title":"Philosophical Transactions of the Royal Society B: Biological Sciences","issue":"1571","page":"1638–1659","source":"Google Scholar","title":"Facial attractiveness: evolutionary based research","title-short":"Facial attractiveness","volume":"366","author":[{"family":"Little","given":"Anthony C."},{"family":"Jones","given":"Benedict C."},{"family":"DeBruine","given":"Lisa M."}],"issued":{"date-parts":[["2011"]]}}}],"schema":"https://github.com/citation-style-language/schema/raw/master/csl-citation.json"} </w:instrText>
      </w:r>
      <w:r w:rsidR="008A0A1E">
        <w:fldChar w:fldCharType="separate"/>
      </w:r>
      <w:r w:rsidR="008A0A1E">
        <w:rPr>
          <w:noProof/>
        </w:rPr>
        <w:t>(2011)</w:t>
      </w:r>
      <w:r w:rsidR="008A0A1E">
        <w:fldChar w:fldCharType="end"/>
      </w:r>
      <w:r w:rsidR="001747AF">
        <w:t xml:space="preserve"> </w:t>
      </w:r>
      <w:r w:rsidR="008A0A1E">
        <w:t>suggested</w:t>
      </w:r>
      <w:r w:rsidR="001747AF">
        <w:t xml:space="preserve"> internal characteristics of the perceiver, the context of perception, and visual experience with the target </w:t>
      </w:r>
      <w:r w:rsidR="0038660A">
        <w:t xml:space="preserve">may yield both between and within </w:t>
      </w:r>
      <w:r w:rsidR="00B21EF2">
        <w:t>perceiver</w:t>
      </w:r>
      <w:r w:rsidR="0038660A">
        <w:t xml:space="preserve"> </w:t>
      </w:r>
      <w:r w:rsidR="00B21EF2">
        <w:t xml:space="preserve">variation in </w:t>
      </w:r>
      <w:r w:rsidR="008A0A1E">
        <w:t>attractiveness preferences</w:t>
      </w:r>
      <w:r w:rsidR="0038660A">
        <w:t xml:space="preserve">. </w:t>
      </w:r>
      <w:r w:rsidR="008370D8">
        <w:t xml:space="preserve"> </w:t>
      </w:r>
      <w:r w:rsidR="00F70ABF">
        <w:t>Indeed, diverse</w:t>
      </w:r>
      <w:r w:rsidR="00D46EFC">
        <w:t xml:space="preserve"> </w:t>
      </w:r>
      <w:r w:rsidR="00F53F4A">
        <w:t>factors</w:t>
      </w:r>
      <w:r w:rsidR="00D46EFC">
        <w:t xml:space="preserve"> </w:t>
      </w:r>
      <w:r w:rsidR="00F70ABF">
        <w:t>including, but not limited to,</w:t>
      </w:r>
      <w:r w:rsidR="00D46EFC">
        <w:t xml:space="preserve"> </w:t>
      </w:r>
      <w:r w:rsidR="002205C7">
        <w:t xml:space="preserve">personality preference, </w:t>
      </w:r>
      <w:r w:rsidR="0038660A">
        <w:t>acute alcohol intoxication, political preference,</w:t>
      </w:r>
      <w:r w:rsidR="00B21EF2">
        <w:t xml:space="preserve"> </w:t>
      </w:r>
      <w:r w:rsidR="00363FA7">
        <w:t>and</w:t>
      </w:r>
      <w:r w:rsidR="005F6CFB">
        <w:t xml:space="preserve"> relationship status of the perceiver</w:t>
      </w:r>
      <w:r w:rsidR="00D46EFC">
        <w:t xml:space="preserve">, </w:t>
      </w:r>
      <w:r w:rsidR="00F70ABF">
        <w:t xml:space="preserve">have been shown </w:t>
      </w:r>
      <w:r w:rsidR="005A3297">
        <w:t xml:space="preserve">to </w:t>
      </w:r>
      <w:r w:rsidR="005F6CFB">
        <w:t xml:space="preserve">alter PPA </w:t>
      </w:r>
      <w:r w:rsidR="005F6CFB">
        <w:fldChar w:fldCharType="begin"/>
      </w:r>
      <w:r w:rsidR="00C22DF4">
        <w:instrText xml:space="preserve"> ADDIN ZOTERO_ITEM CSL_CITATION {"citationID":"ovXBH063","properties":{"formattedCitation":"(Bowdring &amp; Sayette, 2018; Cole et al., 2016; Little et al., 2006; Nicholson et al., 2016)","plainCitation":"(Bowdring &amp; Sayette, 2018; Cole et al., 2016; Little et al., 2006; Nicholson et al., 2016)","dontUpdate":true,"noteIndex":0},"citationItems":[{"id":911,"uris":["http://zotero.org/users/2141794/items/GQDKTXG3"],"uri":["http://zotero.org/users/2141794/items/GQDKTXG3"],"itemData":{"id":911,"type":"article-journal","abstract":"BACKGROUND AND AIMS: Elucidating why people drink and why drinking can lead to negative psychosocial consequences remains a crucial task for alcohol researchers. Because drinking occurs typically in social settings, broader investigation of the associations between alcohol and social experience is needed to advance understanding of both the rewarding and hazardous effects of alcohol use. This review aimed to (a) estimate alcohol's relation to the perception of others' physical attractiveness and (b) suggest theoretical and methodological considerations that may advance the study of this topic.\nMETHODS: Systematic review of Scopus and PsycInfo databases was conducted to identify experimental and quasi-experimental studies, with either between- or within-subjects designs, that assessed attractiveness ratings provided by individuals who had and had not consumed alcohol (k = 16 studies, n = 1811). A meta-analysis was conducted to evaluate alcohol's aggregate association with physical attractiveness perceptions. Separate a priori secondary analyses examined alcohol's associations with perception of opposite-sex (k = 12 studies) and same-sex (k = 7 studies) attractiveness.\nRESULTS: The primary analysis indicated that alcohol was related significantly to enhanced attractiveness perceptions [d = 0.19, 95% confidence interval (CI) = 0.05-0.32, P = 0.01; I2  = 5.28, 95% CI = 0.00-39.32]. Analysis of alcohol's association with perception of opposite-sex attractiveness similarly yielded a small, significant positive association (d = 0.30, 95% CI = 0.16-0.44, P &lt; 0.01; I2  = 17.49, 95% CI = 0.00-57.75). Alcohol's relation to perception of same-sex attractiveness was not significant (d = 0.04, 95% CI = -0.18 to 0.26, P = 0.71; I2  = 54.08, 95% CI = 0.00-81.66).\nCONCLUSIONS: Experimental and quasi-experimental studies suggest that consuming alcohol may have a small effect of increasing perceived attractiveness of people of the opposite sex.","container-title":"Addiction (Abingdon, England)","DOI":"10.1111/add.14227","ISSN":"1360-0443","journalAbbreviation":"Addiction","language":"eng","note":"PMID: 29660184","page":"1585–1597","source":"PubMed","title":"Perception of physical attractiveness when consuming and not consuming alcohol: a meta-analysis","title-short":"Perception of physical attractiveness when consuming and not consuming alcohol","volume":"113","author":[{"family":"Bowdring","given":"Molly A."},{"family":"Sayette","given":"Michael A."}],"issued":{"date-parts":[["2018"]]}}},{"id":1370,"uris":["http://zotero.org/users/2141794/items/G4HIKEZZ"],"uri":["http://zotero.org/users/2141794/items/G4HIKEZZ"],"itemData":{"id":1370,"type":"article-journal","container-title":"Personality and Social Psychology Bulletin","issue":"7","page":"879–892","source":"Google Scholar","title":"In the eye of the betrothed: Perceptual downgrading of attractive alternative romantic partners","title-short":"In the eye of the betrothed","volume":"42","author":[{"family":"Cole","given":"Shana"},{"family":"Trope","given":"Yaacov"},{"family":"Balcetis","given":"Emily"}],"issued":{"date-parts":[["2016"]]}}},{"id":2052,"uris":["http://zotero.org/users/2141794/items/LAABPAMJ"],"uri":["http://zotero.org/users/2141794/items/LAABPAMJ"],"itemData":{"id":2052,"type":"article-journal","abstract":"The current study examined whether desired personality influences face preference. Pairs of composite faces were made based on the faces that individuals differing in desired partner personality found most attractive. One composite represented a face most attractive to those desiring a particular trait and the other a face most attractive to those not desiring the same trait. Pairs were presented to different participants to ascertain whether the composites reflected the desired personality of the original raters. For several traits the composites did differ in perceived personality indicating that the personality desired in a partner is reflected in face preference: if a trait is desired then faces perceived to possess that trait are found more attractive than faces which do not possess that trait. These findings cast new light on the “what is beautiful is good” stereotype. What an individual desires in partner reflects what they consider “good”, and they find faces reflecting these desired traits as attractive – “what is good is beautiful”. Possessing personality traits that are attractive may be causal in making a face attractive.","container-title":"Personality and Individual Differences","DOI":"10.1016/j.paid.2006.04.015","ISSN":"0191-8869","issue":"6","journalAbbreviation":"Personality and Individual Differences","language":"en","page":"1107-1118","source":"ScienceDirect","title":"What is good is beautiful: Face preference reflects desired personality","title-short":"What is good is beautiful","volume":"41","author":[{"family":"Little","given":"Anthony C."},{"family":"Burt","given":"D. Michael"},{"family":"Perrett","given":"David I."}],"issued":{"date-parts":[["2006",10,1]]}}},{"id":1292,"uris":["http://zotero.org/users/2141794/items/JJH93QXT"],"uri":["http://zotero.org/users/2141794/items/JJH93QXT"],"itemData":{"id":1292,"type":"article-journal","abstract":"Does politics cause people to be perceived as more or less attractive? As a type of social identity, party identifiers often exhibit in-group bias, positively evaluating members of their own party and, especially under conditions of competition, negatively evaluating out-party members. The current experiment tests whether political in-party and out-party status affects perceptions of the physical attractiveness of target persons. In a nationally representative internet sample of U.S. adults during the 2012 presidential election, we presented participants with photos of individuals and varied information about their presidential candidate preference. Results indicate that partisans, regardless of gender, rate target individuals as less attractive if they hold a dissimilar candidate preference. Female partisans, however, were more likely to rate target persons as more physically attractive when they held a similar candidate preference whereas no such effect was found for male partisans.","container-title":"Political Behavior","DOI":"10.1007/s11109-016-9339-7","ISSN":"1573-6687","issue":"4","journalAbbreviation":"Polit Behav","language":"en","page":"883-898","source":"Springer Link","title":"The Politics of Beauty: The Effects of Partisan Bias on Physical Attractiveness","title-short":"The Politics of Beauty","volume":"38","author":[{"family":"Nicholson","given":"Stephen P."},{"family":"Coe","given":"Chelsea M."},{"family":"Emory","given":"Jason"},{"family":"Song","given":"Anna V."}],"issued":{"date-parts":[["2016",12,1]]}}}],"schema":"https://github.com/citation-style-language/schema/raw/master/csl-citation.json"} </w:instrText>
      </w:r>
      <w:r w:rsidR="005F6CFB">
        <w:fldChar w:fldCharType="separate"/>
      </w:r>
      <w:r w:rsidR="002205C7">
        <w:rPr>
          <w:noProof/>
        </w:rPr>
        <w:t>(e.g., Bowdring &amp; Sayette, 2018; Cole et al., 2016; Little et al., 2006; Nicholson et al., 2016)</w:t>
      </w:r>
      <w:r w:rsidR="005F6CFB">
        <w:fldChar w:fldCharType="end"/>
      </w:r>
      <w:r w:rsidR="005F6CFB">
        <w:t xml:space="preserve">. </w:t>
      </w:r>
      <w:r w:rsidR="00363FA7">
        <w:t xml:space="preserve"> </w:t>
      </w:r>
      <w:r w:rsidR="002205C7">
        <w:t>Comprehensive</w:t>
      </w:r>
      <w:r w:rsidR="00802A97">
        <w:t xml:space="preserve"> assessment</w:t>
      </w:r>
      <w:r w:rsidR="002205C7">
        <w:t xml:space="preserve"> of </w:t>
      </w:r>
      <w:r w:rsidR="0015470F">
        <w:t>stable</w:t>
      </w:r>
      <w:r w:rsidR="008A0A1E">
        <w:t xml:space="preserve"> and temporary features o</w:t>
      </w:r>
      <w:r w:rsidR="00F85866">
        <w:t>f both the target and perceiver –</w:t>
      </w:r>
      <w:r w:rsidR="008A0A1E">
        <w:t xml:space="preserve"> as well as the context </w:t>
      </w:r>
      <w:r w:rsidR="00F85866">
        <w:t xml:space="preserve">in which the perception occurs – </w:t>
      </w:r>
      <w:r w:rsidR="002205C7">
        <w:t xml:space="preserve">within the same study </w:t>
      </w:r>
      <w:r w:rsidR="008A0A1E">
        <w:t xml:space="preserve">will help to </w:t>
      </w:r>
      <w:r w:rsidR="00802A97">
        <w:t xml:space="preserve">more fully </w:t>
      </w:r>
      <w:r w:rsidR="008A0A1E">
        <w:t xml:space="preserve">elucidate the </w:t>
      </w:r>
      <w:r w:rsidR="00F85866">
        <w:t xml:space="preserve">composition of PPA variance. </w:t>
      </w:r>
      <w:r w:rsidR="00461330">
        <w:t xml:space="preserve"> </w:t>
      </w:r>
      <w:r w:rsidR="00327A3A">
        <w:t xml:space="preserve">It is important to recognize that the </w:t>
      </w:r>
      <w:r w:rsidR="00982F81">
        <w:t>variance explained by</w:t>
      </w:r>
      <w:r w:rsidR="00327A3A">
        <w:t xml:space="preserve"> different factors will </w:t>
      </w:r>
      <w:r w:rsidR="00982F81">
        <w:t xml:space="preserve">likely </w:t>
      </w:r>
      <w:r w:rsidR="003B6110">
        <w:t xml:space="preserve">vary based on the particulars </w:t>
      </w:r>
      <w:r w:rsidR="00327A3A">
        <w:t xml:space="preserve">of the </w:t>
      </w:r>
      <w:r w:rsidR="00A83F9D">
        <w:t xml:space="preserve">study in which </w:t>
      </w:r>
      <w:r w:rsidR="00327A3A">
        <w:t xml:space="preserve">PPA </w:t>
      </w:r>
      <w:r w:rsidR="00A83F9D">
        <w:t>is being assessed</w:t>
      </w:r>
      <w:r w:rsidR="00327A3A">
        <w:t xml:space="preserve">.  For example, </w:t>
      </w:r>
      <w:r w:rsidR="00982F81">
        <w:t xml:space="preserve">greater </w:t>
      </w:r>
      <w:r w:rsidR="00327A3A">
        <w:t xml:space="preserve">attractiveness-heterogeneity </w:t>
      </w:r>
      <w:r w:rsidR="003B6110">
        <w:t xml:space="preserve">among targets should yield greater variance explained by target effects </w:t>
      </w:r>
      <w:r w:rsidR="003B6110">
        <w:fldChar w:fldCharType="begin"/>
      </w:r>
      <w:r w:rsidR="003B6110">
        <w:instrText xml:space="preserve"> ADDIN ZOTERO_ITEM CSL_CITATION {"citationID":"vqW6ZrIW","properties":{"formattedCitation":"(H\\uc0\\u246{}nekopp, 2006)","plainCitation":"(Hönekopp, 2006)","noteIndex":0},"citationItems":[{"id":1353,"uris":["http://zotero.org/groups/2172505/items/T4J5VW6L"],"uri":["http://zotero.org/groups/2172505/items/T4J5VW6L"],"itemData":{"id":1353,"type":"article-journal","abstract":"Misconstruing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sidR="003B6110">
        <w:fldChar w:fldCharType="separate"/>
      </w:r>
      <w:r w:rsidR="003B6110" w:rsidRPr="003B6110">
        <w:rPr>
          <w:rFonts w:eastAsia="Times New Roman"/>
        </w:rPr>
        <w:t>(Hönekopp, 2006)</w:t>
      </w:r>
      <w:r w:rsidR="003B6110">
        <w:fldChar w:fldCharType="end"/>
      </w:r>
      <w:r w:rsidR="003B6110">
        <w:t xml:space="preserve">. </w:t>
      </w:r>
      <w:r w:rsidR="00982F81">
        <w:t xml:space="preserve"> </w:t>
      </w:r>
      <w:r w:rsidR="00B21EF2">
        <w:t>In many</w:t>
      </w:r>
      <w:r w:rsidR="0034563A">
        <w:t xml:space="preserve"> context</w:t>
      </w:r>
      <w:r w:rsidR="00B21EF2">
        <w:t>s</w:t>
      </w:r>
      <w:r w:rsidR="0034563A">
        <w:t xml:space="preserve">, sexual orientation of the perceiver may play a key role in PPA. </w:t>
      </w:r>
      <w:r w:rsidR="00F85866">
        <w:t xml:space="preserve"> </w:t>
      </w:r>
      <w:r w:rsidR="00D46EFC">
        <w:t xml:space="preserve">The role of sexual orientation in future PPA studies </w:t>
      </w:r>
      <w:r w:rsidR="007A40FB">
        <w:t>may</w:t>
      </w:r>
      <w:r w:rsidR="00D46EFC">
        <w:t xml:space="preserve"> be more</w:t>
      </w:r>
      <w:r w:rsidR="00F53F4A">
        <w:t xml:space="preserve"> accurately assess</w:t>
      </w:r>
      <w:r w:rsidR="00D46EFC">
        <w:t>ed</w:t>
      </w:r>
      <w:r w:rsidR="00F53F4A">
        <w:t xml:space="preserve"> by</w:t>
      </w:r>
      <w:r w:rsidR="00B21EF2">
        <w:t xml:space="preserve"> </w:t>
      </w:r>
      <w:r w:rsidR="00802A97">
        <w:t>accounting for</w:t>
      </w:r>
      <w:r w:rsidR="00B21EF2">
        <w:t xml:space="preserve"> the </w:t>
      </w:r>
      <w:r w:rsidR="002E1232">
        <w:t>non-discrete nature</w:t>
      </w:r>
      <w:r w:rsidR="00B21EF2">
        <w:t xml:space="preserve"> of sexual orientation </w:t>
      </w:r>
      <w:r w:rsidR="00F53F4A">
        <w:t>through the use of</w:t>
      </w:r>
      <w:r w:rsidR="00802A97">
        <w:t xml:space="preserve"> </w:t>
      </w:r>
      <w:r w:rsidR="001B1C9B">
        <w:t xml:space="preserve">assessments </w:t>
      </w:r>
      <w:r w:rsidR="00802A97">
        <w:t>based on a continuum</w:t>
      </w:r>
      <w:r w:rsidR="00B21EF2">
        <w:t xml:space="preserve"> </w:t>
      </w:r>
      <w:r w:rsidR="002E1232">
        <w:fldChar w:fldCharType="begin"/>
      </w:r>
      <w:r w:rsidR="002E1232">
        <w:instrText xml:space="preserve"> ADDIN ZOTERO_ITEM CSL_CITATION {"citationID":"yfo0DM5T","properties":{"formattedCitation":"(Epstein et al., 2012; Kinsey et al., 1949)","plainCitation":"(Epstein et al., 2012; Kinsey et al., 1949)","noteIndex":0},"citationItems":[{"id":2062,"uris":["http://zotero.org/users/2141794/items/9XB2JYI4"],"uri":["http://zotero.org/users/2141794/items/9XB2JYI4"],"itemData":{"id":2062,"type":"article-journal","container-title":"Journal of Homosexuality","issue":"10","note":"publisher: Taylor &amp; Francis","page":"1356–1381","source":"Google Scholar","title":"Support for a fluid-continuum model of sexual orientation: A large-scale internet study","title-short":"Support for a fluid-continuum model of sexual orientation","volume":"59","author":[{"family":"Epstein","given":"Robert"},{"family":"McKinney","given":"Paul"},{"family":"Fox","given":"Shannon"},{"family":"Garcia","given":"Carlos"}],"issued":{"date-parts":[["2012"]]}}},{"id":2060,"uris":["http://zotero.org/users/2141794/items/K7CYUFZC"],"uri":["http://zotero.org/users/2141794/items/K7CYUFZC"],"itemData":{"id":2060,"type":"article-journal","container-title":"The Journal of Nervous and Mental Disease","issue":"3","note":"publisher: LWW","page":"283","source":"Google Scholar","title":"Sexual behavior in the human male","volume":"109","author":[{"family":"Kinsey","given":"Alfred C."},{"family":"Pomeroy","given":"Wardell B."},{"family":"Martin","given":"Clyde E."}],"issued":{"date-parts":[["1949"]]}}}],"schema":"https://github.com/citation-style-language/schema/raw/master/csl-citation.json"} </w:instrText>
      </w:r>
      <w:r w:rsidR="002E1232">
        <w:fldChar w:fldCharType="separate"/>
      </w:r>
      <w:r w:rsidR="002E1232">
        <w:rPr>
          <w:noProof/>
        </w:rPr>
        <w:t>(Epstein et al., 2012; Kinsey et al., 1949)</w:t>
      </w:r>
      <w:r w:rsidR="002E1232">
        <w:fldChar w:fldCharType="end"/>
      </w:r>
      <w:r w:rsidR="00F53F4A">
        <w:t>.</w:t>
      </w:r>
      <w:r w:rsidR="008617A9">
        <w:t xml:space="preserve">  </w:t>
      </w:r>
      <w:r w:rsidR="00923BF8">
        <w:t xml:space="preserve"> More broadly, PPA research is indicated that integrates naturalistic approaches and considers the dynamic processes linking perceivers and targets across multiple contexts. </w:t>
      </w:r>
    </w:p>
    <w:p w14:paraId="3080923F" w14:textId="1498E7A3" w:rsidR="006E1BCB" w:rsidRPr="00760362" w:rsidRDefault="007A7D1B" w:rsidP="00F05263">
      <w:pPr>
        <w:spacing w:after="200" w:line="276" w:lineRule="auto"/>
        <w:jc w:val="center"/>
        <w:rPr>
          <w:b/>
          <w:color w:val="000000" w:themeColor="text1"/>
        </w:rPr>
      </w:pPr>
      <w:r w:rsidRPr="00760362">
        <w:rPr>
          <w:b/>
          <w:color w:val="000000" w:themeColor="text1"/>
        </w:rPr>
        <w:lastRenderedPageBreak/>
        <w:t>References</w:t>
      </w:r>
    </w:p>
    <w:p w14:paraId="23D0E884" w14:textId="41BA0415" w:rsidR="008A7D9A" w:rsidRPr="00652B2C" w:rsidRDefault="002C44F5" w:rsidP="00F87079">
      <w:pPr>
        <w:pStyle w:val="Bibliography"/>
        <w:rPr>
          <w:rFonts w:eastAsia="Times New Roman"/>
        </w:rPr>
      </w:pPr>
      <w:r w:rsidRPr="000C30AC">
        <w:fldChar w:fldCharType="begin"/>
      </w:r>
      <w:r w:rsidR="008A5911" w:rsidRPr="00FC3FFB">
        <w:instrText xml:space="preserve"> ADDIN ZOTERO_BIBL {"uncited":[],"omitted":[],"custom":[]} CSL_BIBLIOGRAPHY </w:instrText>
      </w:r>
      <w:r w:rsidRPr="000C30AC">
        <w:fldChar w:fldCharType="separate"/>
      </w:r>
      <w:r w:rsidR="008A7D9A" w:rsidRPr="00652B2C">
        <w:rPr>
          <w:rFonts w:ascii="Times New Roman" w:eastAsia="Times New Roman" w:hAnsi="Times New Roman" w:cs="Times New Roman"/>
          <w:sz w:val="24"/>
          <w:szCs w:val="24"/>
        </w:rPr>
        <w:t xml:space="preserve">Agocha, V. B., &amp; Cooper, M. L. (1999). Risk perceptions and safer-sex intentions: Does a partner’s physical attractiveness undermine the use of risk-relevant information? </w:t>
      </w:r>
      <w:r w:rsidR="008A7D9A" w:rsidRPr="00652B2C">
        <w:rPr>
          <w:rFonts w:ascii="Times New Roman" w:eastAsia="Times New Roman" w:hAnsi="Times New Roman" w:cs="Times New Roman"/>
          <w:i/>
          <w:iCs/>
          <w:sz w:val="24"/>
          <w:szCs w:val="24"/>
        </w:rPr>
        <w:t>Personality and Social Psychology Bulletin</w:t>
      </w:r>
      <w:r w:rsidR="008A7D9A" w:rsidRPr="00652B2C">
        <w:rPr>
          <w:rFonts w:ascii="Times New Roman" w:eastAsia="Times New Roman" w:hAnsi="Times New Roman" w:cs="Times New Roman"/>
          <w:sz w:val="24"/>
          <w:szCs w:val="24"/>
        </w:rPr>
        <w:t xml:space="preserve">, </w:t>
      </w:r>
      <w:r w:rsidR="008A7D9A" w:rsidRPr="00652B2C">
        <w:rPr>
          <w:rFonts w:ascii="Times New Roman" w:eastAsia="Times New Roman" w:hAnsi="Times New Roman" w:cs="Times New Roman"/>
          <w:i/>
          <w:iCs/>
          <w:sz w:val="24"/>
          <w:szCs w:val="24"/>
        </w:rPr>
        <w:t>25</w:t>
      </w:r>
      <w:r w:rsidR="008A7D9A" w:rsidRPr="00652B2C">
        <w:rPr>
          <w:rFonts w:ascii="Times New Roman" w:eastAsia="Times New Roman" w:hAnsi="Times New Roman" w:cs="Times New Roman"/>
          <w:sz w:val="24"/>
          <w:szCs w:val="24"/>
        </w:rPr>
        <w:t>(6), 751–765.</w:t>
      </w:r>
    </w:p>
    <w:p w14:paraId="2074D8EF"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Baumeister, R. F., &amp; Leary, M. R. (1995). The need to belong: Desire for interpersonal attachments as a fundamental human motivation. </w:t>
      </w:r>
      <w:r w:rsidRPr="00652B2C">
        <w:rPr>
          <w:rFonts w:ascii="Times New Roman" w:eastAsia="Times New Roman" w:hAnsi="Times New Roman" w:cs="Times New Roman"/>
          <w:i/>
          <w:iCs/>
          <w:sz w:val="24"/>
          <w:szCs w:val="24"/>
        </w:rPr>
        <w:t>Psychological Bulletin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117</w:t>
      </w:r>
      <w:r w:rsidRPr="00652B2C">
        <w:rPr>
          <w:rFonts w:ascii="Times New Roman" w:eastAsia="Times New Roman" w:hAnsi="Times New Roman" w:cs="Times New Roman"/>
          <w:sz w:val="24"/>
          <w:szCs w:val="24"/>
        </w:rPr>
        <w:t>(3), 497.</w:t>
      </w:r>
    </w:p>
    <w:p w14:paraId="3DB31F8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Bayes, M. A. (1972). Behavioral cues of interpersonal warmth. </w:t>
      </w:r>
      <w:r w:rsidRPr="00652B2C">
        <w:rPr>
          <w:rFonts w:ascii="Times New Roman" w:eastAsia="Times New Roman" w:hAnsi="Times New Roman" w:cs="Times New Roman"/>
          <w:i/>
          <w:iCs/>
          <w:sz w:val="24"/>
          <w:szCs w:val="24"/>
        </w:rPr>
        <w:t>Journal of Consulting and Clinical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39</w:t>
      </w:r>
      <w:r w:rsidRPr="00652B2C">
        <w:rPr>
          <w:rFonts w:ascii="Times New Roman" w:eastAsia="Times New Roman" w:hAnsi="Times New Roman" w:cs="Times New Roman"/>
          <w:sz w:val="24"/>
          <w:szCs w:val="24"/>
        </w:rPr>
        <w:t>(2), 333.</w:t>
      </w:r>
    </w:p>
    <w:p w14:paraId="1BCCEAD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Berscheid, E. (1980). An overview of the psychological effects of physical attractiveness. </w:t>
      </w:r>
      <w:r w:rsidRPr="00652B2C">
        <w:rPr>
          <w:rFonts w:ascii="Times New Roman" w:eastAsia="Times New Roman" w:hAnsi="Times New Roman" w:cs="Times New Roman"/>
          <w:i/>
          <w:iCs/>
          <w:sz w:val="24"/>
          <w:szCs w:val="24"/>
        </w:rPr>
        <w:t>Psychological Aspects of Facial Form. Monograph</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11</w:t>
      </w:r>
      <w:r w:rsidRPr="00652B2C">
        <w:rPr>
          <w:rFonts w:ascii="Times New Roman" w:eastAsia="Times New Roman" w:hAnsi="Times New Roman" w:cs="Times New Roman"/>
          <w:sz w:val="24"/>
          <w:szCs w:val="24"/>
        </w:rPr>
        <w:t>.</w:t>
      </w:r>
    </w:p>
    <w:p w14:paraId="1F5AE6F2"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Biele, C., &amp; Grabowska, A. (2006). </w:t>
      </w:r>
      <w:r w:rsidRPr="00652B2C">
        <w:rPr>
          <w:rFonts w:ascii="Times New Roman" w:eastAsia="Times New Roman" w:hAnsi="Times New Roman" w:cs="Times New Roman"/>
          <w:i/>
          <w:iCs/>
          <w:sz w:val="24"/>
          <w:szCs w:val="24"/>
        </w:rPr>
        <w:t>Sex differences in perception of emotion intensity in dynamic and static facial expressions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171</w:t>
      </w:r>
      <w:r w:rsidRPr="00652B2C">
        <w:rPr>
          <w:rFonts w:ascii="Times New Roman" w:eastAsia="Times New Roman" w:hAnsi="Times New Roman" w:cs="Times New Roman"/>
          <w:sz w:val="24"/>
          <w:szCs w:val="24"/>
        </w:rPr>
        <w:t>(1), 1–6.</w:t>
      </w:r>
    </w:p>
    <w:p w14:paraId="7D5A906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Bohrn, I., Carbon, C.-C., &amp; Hutzler, F. (2010). Mona Lisa’s smile—Perception or deception? </w:t>
      </w:r>
      <w:r w:rsidRPr="00652B2C">
        <w:rPr>
          <w:rFonts w:ascii="Times New Roman" w:eastAsia="Times New Roman" w:hAnsi="Times New Roman" w:cs="Times New Roman"/>
          <w:i/>
          <w:iCs/>
          <w:sz w:val="24"/>
          <w:szCs w:val="24"/>
        </w:rPr>
        <w:t>Psychological Science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21</w:t>
      </w:r>
      <w:r w:rsidRPr="00652B2C">
        <w:rPr>
          <w:rFonts w:ascii="Times New Roman" w:eastAsia="Times New Roman" w:hAnsi="Times New Roman" w:cs="Times New Roman"/>
          <w:sz w:val="24"/>
          <w:szCs w:val="24"/>
        </w:rPr>
        <w:t>(3), 378–380. http://dx.doi.org/10.1177/0956797610362192</w:t>
      </w:r>
    </w:p>
    <w:p w14:paraId="1662ABF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Bowdring, M. A., &amp; Sayette, M. A. (2018). Perception of physical attractiveness when consuming and not consuming alcohol: A meta-analysis. </w:t>
      </w:r>
      <w:r w:rsidRPr="00652B2C">
        <w:rPr>
          <w:rFonts w:ascii="Times New Roman" w:eastAsia="Times New Roman" w:hAnsi="Times New Roman" w:cs="Times New Roman"/>
          <w:i/>
          <w:iCs/>
          <w:sz w:val="24"/>
          <w:szCs w:val="24"/>
        </w:rPr>
        <w:t>Addiction (Abingdon, England)</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113</w:t>
      </w:r>
      <w:r w:rsidRPr="00652B2C">
        <w:rPr>
          <w:rFonts w:ascii="Times New Roman" w:eastAsia="Times New Roman" w:hAnsi="Times New Roman" w:cs="Times New Roman"/>
          <w:sz w:val="24"/>
          <w:szCs w:val="24"/>
        </w:rPr>
        <w:t>, 1585–1597. https://doi.org/10.1111/add.14227</w:t>
      </w:r>
    </w:p>
    <w:p w14:paraId="626CEA6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Bower, G. H. (1991). Mood congruity of social judgments. </w:t>
      </w:r>
      <w:r w:rsidRPr="00652B2C">
        <w:rPr>
          <w:rFonts w:ascii="Times New Roman" w:eastAsia="Times New Roman" w:hAnsi="Times New Roman" w:cs="Times New Roman"/>
          <w:i/>
          <w:iCs/>
          <w:sz w:val="24"/>
          <w:szCs w:val="24"/>
        </w:rPr>
        <w:t>Emotion and Social Judgments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31655</w:t>
      </w:r>
      <w:r w:rsidRPr="00652B2C">
        <w:rPr>
          <w:rFonts w:ascii="Times New Roman" w:eastAsia="Times New Roman" w:hAnsi="Times New Roman" w:cs="Times New Roman"/>
          <w:sz w:val="24"/>
          <w:szCs w:val="24"/>
        </w:rPr>
        <w:t>.</w:t>
      </w:r>
    </w:p>
    <w:p w14:paraId="0768E43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Brennan, R. L. (2001). </w:t>
      </w:r>
      <w:r w:rsidRPr="00652B2C">
        <w:rPr>
          <w:rFonts w:ascii="Times New Roman" w:eastAsia="Times New Roman" w:hAnsi="Times New Roman" w:cs="Times New Roman"/>
          <w:i/>
          <w:iCs/>
          <w:sz w:val="24"/>
          <w:szCs w:val="24"/>
        </w:rPr>
        <w:t>Generalizability theory. 2001</w:t>
      </w:r>
      <w:r w:rsidRPr="00652B2C">
        <w:rPr>
          <w:rFonts w:ascii="Times New Roman" w:eastAsia="Times New Roman" w:hAnsi="Times New Roman" w:cs="Times New Roman"/>
          <w:sz w:val="24"/>
          <w:szCs w:val="24"/>
        </w:rPr>
        <w:t>. New York: Springer-Verlag.</w:t>
      </w:r>
    </w:p>
    <w:p w14:paraId="5E088678"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Bronstad, P. M., &amp; Russell, R. (2007). Beauty is in the ‘We’ of the Beholder: Greater Agreement on Facial Attractiveness among Close Relations. </w:t>
      </w:r>
      <w:r w:rsidRPr="00652B2C">
        <w:rPr>
          <w:rFonts w:ascii="Times New Roman" w:eastAsia="Times New Roman" w:hAnsi="Times New Roman" w:cs="Times New Roman"/>
          <w:i/>
          <w:iCs/>
          <w:sz w:val="24"/>
          <w:szCs w:val="24"/>
        </w:rPr>
        <w:t>Perception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36</w:t>
      </w:r>
      <w:r w:rsidRPr="00652B2C">
        <w:rPr>
          <w:rFonts w:ascii="Times New Roman" w:eastAsia="Times New Roman" w:hAnsi="Times New Roman" w:cs="Times New Roman"/>
          <w:sz w:val="24"/>
          <w:szCs w:val="24"/>
        </w:rPr>
        <w:t>(11), 1674–1681. https://doi.org/10.1068/p5793</w:t>
      </w:r>
    </w:p>
    <w:p w14:paraId="081B9E09"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Bürkner, P.-C. (2017). brms: An R Package for Bayesian Multilevel Models Using Stan. </w:t>
      </w:r>
      <w:r w:rsidRPr="00652B2C">
        <w:rPr>
          <w:rFonts w:ascii="Times New Roman" w:eastAsia="Times New Roman" w:hAnsi="Times New Roman" w:cs="Times New Roman"/>
          <w:i/>
          <w:iCs/>
          <w:sz w:val="24"/>
          <w:szCs w:val="24"/>
        </w:rPr>
        <w:t>Journal of Statistical Software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80</w:t>
      </w:r>
      <w:r w:rsidRPr="00652B2C">
        <w:rPr>
          <w:rFonts w:ascii="Times New Roman" w:eastAsia="Times New Roman" w:hAnsi="Times New Roman" w:cs="Times New Roman"/>
          <w:sz w:val="24"/>
          <w:szCs w:val="24"/>
        </w:rPr>
        <w:t>(1), 1–28. https://doi.org/10.18637/jss.v080.i01</w:t>
      </w:r>
    </w:p>
    <w:p w14:paraId="268A7D1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Cohn, J. F., &amp; Schmidt, K. L. (2004). The timing of facial motion in posed and spontaneous smiles. </w:t>
      </w:r>
      <w:r w:rsidRPr="00652B2C">
        <w:rPr>
          <w:rFonts w:ascii="Times New Roman" w:eastAsia="Times New Roman" w:hAnsi="Times New Roman" w:cs="Times New Roman"/>
          <w:i/>
          <w:iCs/>
          <w:sz w:val="24"/>
          <w:szCs w:val="24"/>
        </w:rPr>
        <w:t>J. Wavelets, Multi-Resolution &amp; Information Processing</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w:t>
      </w:r>
      <w:r w:rsidRPr="00652B2C">
        <w:rPr>
          <w:rFonts w:ascii="Times New Roman" w:eastAsia="Times New Roman" w:hAnsi="Times New Roman" w:cs="Times New Roman"/>
          <w:sz w:val="24"/>
          <w:szCs w:val="24"/>
        </w:rPr>
        <w:t>, 1–12.</w:t>
      </w:r>
    </w:p>
    <w:p w14:paraId="29ED893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Cole, S., Trope, Y., &amp; Balcetis, E. (2016). In the eye of the betrothed: Perceptual downgrading of attractive alternative romantic partners. </w:t>
      </w:r>
      <w:r w:rsidRPr="00652B2C">
        <w:rPr>
          <w:rFonts w:ascii="Times New Roman" w:eastAsia="Times New Roman" w:hAnsi="Times New Roman" w:cs="Times New Roman"/>
          <w:i/>
          <w:iCs/>
          <w:sz w:val="24"/>
          <w:szCs w:val="24"/>
        </w:rPr>
        <w:t>Personality and Social Psychology Bulletin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42</w:t>
      </w:r>
      <w:r w:rsidRPr="00652B2C">
        <w:rPr>
          <w:rFonts w:ascii="Times New Roman" w:eastAsia="Times New Roman" w:hAnsi="Times New Roman" w:cs="Times New Roman"/>
          <w:sz w:val="24"/>
          <w:szCs w:val="24"/>
        </w:rPr>
        <w:t>(7), 879–892.</w:t>
      </w:r>
    </w:p>
    <w:p w14:paraId="18B5BCC1"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Ekman, P., &amp; Friesen, W. V. (1978). </w:t>
      </w:r>
      <w:r w:rsidRPr="00652B2C">
        <w:rPr>
          <w:rFonts w:ascii="Times New Roman" w:eastAsia="Times New Roman" w:hAnsi="Times New Roman" w:cs="Times New Roman"/>
          <w:i/>
          <w:iCs/>
          <w:sz w:val="24"/>
          <w:szCs w:val="24"/>
        </w:rPr>
        <w:t>The Facial Action Coding System</w:t>
      </w:r>
      <w:r w:rsidRPr="00652B2C">
        <w:rPr>
          <w:rFonts w:ascii="Times New Roman" w:eastAsia="Times New Roman" w:hAnsi="Times New Roman" w:cs="Times New Roman"/>
          <w:sz w:val="24"/>
          <w:szCs w:val="24"/>
        </w:rPr>
        <w:t>. Consulting Psychologists Press.</w:t>
      </w:r>
    </w:p>
    <w:p w14:paraId="0F16ED51"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Ekman, P., Friesen, W. V., &amp; Hager, J. C. (2002). </w:t>
      </w:r>
      <w:r w:rsidRPr="00652B2C">
        <w:rPr>
          <w:rFonts w:ascii="Times New Roman" w:eastAsia="Times New Roman" w:hAnsi="Times New Roman" w:cs="Times New Roman"/>
          <w:i/>
          <w:iCs/>
          <w:sz w:val="24"/>
          <w:szCs w:val="24"/>
        </w:rPr>
        <w:t>Facial Action Coding System on CD-Rom</w:t>
      </w:r>
      <w:r w:rsidRPr="00652B2C">
        <w:rPr>
          <w:rFonts w:ascii="Times New Roman" w:eastAsia="Times New Roman" w:hAnsi="Times New Roman" w:cs="Times New Roman"/>
          <w:sz w:val="24"/>
          <w:szCs w:val="24"/>
        </w:rPr>
        <w:t>. Network Information Research.</w:t>
      </w:r>
    </w:p>
    <w:p w14:paraId="7D9AEE8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Ekman, Paul. (2009). </w:t>
      </w:r>
      <w:r w:rsidRPr="00652B2C">
        <w:rPr>
          <w:rFonts w:ascii="Times New Roman" w:eastAsia="Times New Roman" w:hAnsi="Times New Roman" w:cs="Times New Roman"/>
          <w:i/>
          <w:iCs/>
          <w:sz w:val="24"/>
          <w:szCs w:val="24"/>
        </w:rPr>
        <w:t>Telling lies: Clues to deceit in the marketplace, politics, and marriage (revised edition)</w:t>
      </w:r>
      <w:r w:rsidRPr="00652B2C">
        <w:rPr>
          <w:rFonts w:ascii="Times New Roman" w:eastAsia="Times New Roman" w:hAnsi="Times New Roman" w:cs="Times New Roman"/>
          <w:sz w:val="24"/>
          <w:szCs w:val="24"/>
        </w:rPr>
        <w:t>. WW Norton &amp; Company.</w:t>
      </w:r>
    </w:p>
    <w:p w14:paraId="3BBE84EB"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Epstein, R., McKinney, P., Fox, S., &amp; Garcia, C. (2012). Support for a fluid-continuum model of sexual orientation: A large-scale internet study. </w:t>
      </w:r>
      <w:r w:rsidRPr="00652B2C">
        <w:rPr>
          <w:rFonts w:ascii="Times New Roman" w:eastAsia="Times New Roman" w:hAnsi="Times New Roman" w:cs="Times New Roman"/>
          <w:i/>
          <w:iCs/>
          <w:sz w:val="24"/>
          <w:szCs w:val="24"/>
        </w:rPr>
        <w:t>Journal of Homosexuality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59</w:t>
      </w:r>
      <w:r w:rsidRPr="00652B2C">
        <w:rPr>
          <w:rFonts w:ascii="Times New Roman" w:eastAsia="Times New Roman" w:hAnsi="Times New Roman" w:cs="Times New Roman"/>
          <w:sz w:val="24"/>
          <w:szCs w:val="24"/>
        </w:rPr>
        <w:t>(10), 1356–1381.</w:t>
      </w:r>
    </w:p>
    <w:p w14:paraId="16FE023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Ewing, L., Rhodes, G., &amp; Pellicano, E. (2010). Have you got the look? Gaze direction affects judgements of facial attractiveness. </w:t>
      </w:r>
      <w:r w:rsidRPr="00652B2C">
        <w:rPr>
          <w:rFonts w:ascii="Times New Roman" w:eastAsia="Times New Roman" w:hAnsi="Times New Roman" w:cs="Times New Roman"/>
          <w:i/>
          <w:iCs/>
          <w:sz w:val="24"/>
          <w:szCs w:val="24"/>
        </w:rPr>
        <w:t>Visual Cognition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18</w:t>
      </w:r>
      <w:r w:rsidRPr="00652B2C">
        <w:rPr>
          <w:rFonts w:ascii="Times New Roman" w:eastAsia="Times New Roman" w:hAnsi="Times New Roman" w:cs="Times New Roman"/>
          <w:sz w:val="24"/>
          <w:szCs w:val="24"/>
        </w:rPr>
        <w:t>(3), 321–330.</w:t>
      </w:r>
    </w:p>
    <w:p w14:paraId="29A7BF7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Fles, E., &amp; Lakey, B. (2017). The personality traits of consensually supportive people. </w:t>
      </w:r>
      <w:r w:rsidRPr="00652B2C">
        <w:rPr>
          <w:rFonts w:ascii="Times New Roman" w:eastAsia="Times New Roman" w:hAnsi="Times New Roman" w:cs="Times New Roman"/>
          <w:i/>
          <w:iCs/>
          <w:sz w:val="24"/>
          <w:szCs w:val="24"/>
        </w:rPr>
        <w:t>Personality and Individual Differences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104</w:t>
      </w:r>
      <w:r w:rsidRPr="00652B2C">
        <w:rPr>
          <w:rFonts w:ascii="Times New Roman" w:eastAsia="Times New Roman" w:hAnsi="Times New Roman" w:cs="Times New Roman"/>
          <w:sz w:val="24"/>
          <w:szCs w:val="24"/>
        </w:rPr>
        <w:t>, 87–91. https://doi.org/10.1016/j.paid.2016.07.032</w:t>
      </w:r>
    </w:p>
    <w:p w14:paraId="2368F6A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Garrido, M. V., Lopes, D., Prada, M., Rodrigues, D., Jerónimo, R., &amp; Mourão, R. P. (2017). The many faces of a face: Comparing stills and videos of facial expressions in eight dimensions (SAVE database). </w:t>
      </w:r>
      <w:r w:rsidRPr="00652B2C">
        <w:rPr>
          <w:rFonts w:ascii="Times New Roman" w:eastAsia="Times New Roman" w:hAnsi="Times New Roman" w:cs="Times New Roman"/>
          <w:i/>
          <w:iCs/>
          <w:sz w:val="24"/>
          <w:szCs w:val="24"/>
        </w:rPr>
        <w:t>Behavior Research Methods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49</w:t>
      </w:r>
      <w:r w:rsidRPr="00652B2C">
        <w:rPr>
          <w:rFonts w:ascii="Times New Roman" w:eastAsia="Times New Roman" w:hAnsi="Times New Roman" w:cs="Times New Roman"/>
          <w:sz w:val="24"/>
          <w:szCs w:val="24"/>
        </w:rPr>
        <w:t>(4), 1343–1360. http://dx.doi.org/10.3758/s13428-016-0790-5</w:t>
      </w:r>
    </w:p>
    <w:p w14:paraId="0CCAFD8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Garrido, M. V., &amp; Prada, M. (2017). KDEF-PT: Valence, emotional intensity, familiarity and attractiveness ratings of angry, neutral, and happy faces. </w:t>
      </w:r>
      <w:r w:rsidRPr="00652B2C">
        <w:rPr>
          <w:rFonts w:ascii="Times New Roman" w:eastAsia="Times New Roman" w:hAnsi="Times New Roman" w:cs="Times New Roman"/>
          <w:i/>
          <w:iCs/>
          <w:sz w:val="24"/>
          <w:szCs w:val="24"/>
        </w:rPr>
        <w:t>Frontiers in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8</w:t>
      </w:r>
      <w:r w:rsidRPr="00652B2C">
        <w:rPr>
          <w:rFonts w:ascii="Times New Roman" w:eastAsia="Times New Roman" w:hAnsi="Times New Roman" w:cs="Times New Roman"/>
          <w:sz w:val="24"/>
          <w:szCs w:val="24"/>
        </w:rPr>
        <w:t>. http://dx.doi.org/10.3389/fpsyg.2017.02181</w:t>
      </w:r>
    </w:p>
    <w:p w14:paraId="626DA30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Geiselman, R. E., Haight, N. A., &amp; Kimata, L. G. (1984). Context effects on the perceived physical attractiveness of faces. </w:t>
      </w:r>
      <w:r w:rsidRPr="00652B2C">
        <w:rPr>
          <w:rFonts w:ascii="Times New Roman" w:eastAsia="Times New Roman" w:hAnsi="Times New Roman" w:cs="Times New Roman"/>
          <w:i/>
          <w:iCs/>
          <w:sz w:val="24"/>
          <w:szCs w:val="24"/>
        </w:rPr>
        <w:t>Journal of Experimental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20</w:t>
      </w:r>
      <w:r w:rsidRPr="00652B2C">
        <w:rPr>
          <w:rFonts w:ascii="Times New Roman" w:eastAsia="Times New Roman" w:hAnsi="Times New Roman" w:cs="Times New Roman"/>
          <w:sz w:val="24"/>
          <w:szCs w:val="24"/>
        </w:rPr>
        <w:t>(5), 409–424.</w:t>
      </w:r>
    </w:p>
    <w:p w14:paraId="2313FBB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Gelman, A., Carlin, J. B., Stern, H. S., Dunson, D. B., Vehtari, A., &amp; Rubin, D. B. (2014). Bayesian Data Analysis, vol. 2 CRC Press. </w:t>
      </w:r>
      <w:r w:rsidRPr="00652B2C">
        <w:rPr>
          <w:rFonts w:ascii="Times New Roman" w:eastAsia="Times New Roman" w:hAnsi="Times New Roman" w:cs="Times New Roman"/>
          <w:i/>
          <w:iCs/>
          <w:sz w:val="24"/>
          <w:szCs w:val="24"/>
        </w:rPr>
        <w:t>Boca Raton, FL</w:t>
      </w:r>
      <w:r w:rsidRPr="00652B2C">
        <w:rPr>
          <w:rFonts w:ascii="Times New Roman" w:eastAsia="Times New Roman" w:hAnsi="Times New Roman" w:cs="Times New Roman"/>
          <w:sz w:val="24"/>
          <w:szCs w:val="24"/>
        </w:rPr>
        <w:t>.</w:t>
      </w:r>
    </w:p>
    <w:p w14:paraId="50AD645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Germine, L., Russell, R., Bronstad, P. M., Blokland, G. A. M., Smoller, J. W., Kwok, H., Anthony, S. E., Nakayama, K., Rhodes, G., &amp; Wilmer, J. B. (2015). Individual Aesthetic Preferences for Faces Are Shaped Mostly by Environments, Not Genes. </w:t>
      </w:r>
      <w:r w:rsidRPr="00652B2C">
        <w:rPr>
          <w:rFonts w:ascii="Times New Roman" w:eastAsia="Times New Roman" w:hAnsi="Times New Roman" w:cs="Times New Roman"/>
          <w:i/>
          <w:iCs/>
          <w:sz w:val="24"/>
          <w:szCs w:val="24"/>
        </w:rPr>
        <w:t>Current Biology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25</w:t>
      </w:r>
      <w:r w:rsidRPr="00652B2C">
        <w:rPr>
          <w:rFonts w:ascii="Times New Roman" w:eastAsia="Times New Roman" w:hAnsi="Times New Roman" w:cs="Times New Roman"/>
          <w:sz w:val="24"/>
          <w:szCs w:val="24"/>
        </w:rPr>
        <w:t>(20), 2684–2689. https://doi.org/10.1016/j.cub.2015.08.048</w:t>
      </w:r>
    </w:p>
    <w:p w14:paraId="26EF3FEA"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Golle, J., Mast, F. W., &amp; Lobmaier, J. S. (2014). Something to smile about: The interrelationship between attractiveness and emotional expression. </w:t>
      </w:r>
      <w:r w:rsidRPr="00652B2C">
        <w:rPr>
          <w:rFonts w:ascii="Times New Roman" w:eastAsia="Times New Roman" w:hAnsi="Times New Roman" w:cs="Times New Roman"/>
          <w:i/>
          <w:iCs/>
          <w:sz w:val="24"/>
          <w:szCs w:val="24"/>
        </w:rPr>
        <w:t>Cognition and Emotion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28</w:t>
      </w:r>
      <w:r w:rsidRPr="00652B2C">
        <w:rPr>
          <w:rFonts w:ascii="Times New Roman" w:eastAsia="Times New Roman" w:hAnsi="Times New Roman" w:cs="Times New Roman"/>
          <w:sz w:val="24"/>
          <w:szCs w:val="24"/>
        </w:rPr>
        <w:t>(2), 298–310. https://doi.org/10.1080/02699931.2013.817383</w:t>
      </w:r>
    </w:p>
    <w:p w14:paraId="4373B379"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Gross, J., Lakey, B., Lucas, J. L., LaCross, R., R. Plotkowski, A., &amp; Winegard, B. (2015). Forecasting the student–professor matches that result in unusually effective teaching. </w:t>
      </w:r>
      <w:r w:rsidRPr="00652B2C">
        <w:rPr>
          <w:rFonts w:ascii="Times New Roman" w:eastAsia="Times New Roman" w:hAnsi="Times New Roman" w:cs="Times New Roman"/>
          <w:i/>
          <w:iCs/>
          <w:sz w:val="24"/>
          <w:szCs w:val="24"/>
        </w:rPr>
        <w:t>British Journal of Educational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85</w:t>
      </w:r>
      <w:r w:rsidRPr="00652B2C">
        <w:rPr>
          <w:rFonts w:ascii="Times New Roman" w:eastAsia="Times New Roman" w:hAnsi="Times New Roman" w:cs="Times New Roman"/>
          <w:sz w:val="24"/>
          <w:szCs w:val="24"/>
        </w:rPr>
        <w:t>(1), 19–32.</w:t>
      </w:r>
    </w:p>
    <w:p w14:paraId="48B8FD0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Gunnery, S. D., &amp; Ruben, M. A. (2016). Perceptions of Duchenne and non-Duchenne smiles: A meta-analysis. </w:t>
      </w:r>
      <w:r w:rsidRPr="00652B2C">
        <w:rPr>
          <w:rFonts w:ascii="Times New Roman" w:eastAsia="Times New Roman" w:hAnsi="Times New Roman" w:cs="Times New Roman"/>
          <w:i/>
          <w:iCs/>
          <w:sz w:val="24"/>
          <w:szCs w:val="24"/>
        </w:rPr>
        <w:t>Cognition and Emotion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30</w:t>
      </w:r>
      <w:r w:rsidRPr="00652B2C">
        <w:rPr>
          <w:rFonts w:ascii="Times New Roman" w:eastAsia="Times New Roman" w:hAnsi="Times New Roman" w:cs="Times New Roman"/>
          <w:sz w:val="24"/>
          <w:szCs w:val="24"/>
        </w:rPr>
        <w:t>(3), 501–515.</w:t>
      </w:r>
    </w:p>
    <w:p w14:paraId="7BCFC7B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Hehman, E., Sutherland, C. A. M., Flake, J. K., &amp; Slepian, M. L. (2017). The unique contributions of perceiver and target characteristics in person perception. </w:t>
      </w:r>
      <w:r w:rsidRPr="00652B2C">
        <w:rPr>
          <w:rFonts w:ascii="Times New Roman" w:eastAsia="Times New Roman" w:hAnsi="Times New Roman" w:cs="Times New Roman"/>
          <w:i/>
          <w:iCs/>
          <w:sz w:val="24"/>
          <w:szCs w:val="24"/>
        </w:rPr>
        <w:t>Journal of Personality and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113</w:t>
      </w:r>
      <w:r w:rsidRPr="00652B2C">
        <w:rPr>
          <w:rFonts w:ascii="Times New Roman" w:eastAsia="Times New Roman" w:hAnsi="Times New Roman" w:cs="Times New Roman"/>
          <w:sz w:val="24"/>
          <w:szCs w:val="24"/>
        </w:rPr>
        <w:t>(4), 513–529. https://doi.org/10.1037/pspa0000090</w:t>
      </w:r>
    </w:p>
    <w:p w14:paraId="6D2E817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Hess, U., Blairy, S., &amp; Kleck, R. E. (2000). The influence of facial emotion displays, gender, and ethnicity on judgments of dominance and affiliation. </w:t>
      </w:r>
      <w:r w:rsidRPr="00652B2C">
        <w:rPr>
          <w:rFonts w:ascii="Times New Roman" w:eastAsia="Times New Roman" w:hAnsi="Times New Roman" w:cs="Times New Roman"/>
          <w:i/>
          <w:iCs/>
          <w:sz w:val="24"/>
          <w:szCs w:val="24"/>
        </w:rPr>
        <w:t>Journal of Nonverbal Behavior</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24</w:t>
      </w:r>
      <w:r w:rsidRPr="00652B2C">
        <w:rPr>
          <w:rFonts w:ascii="Times New Roman" w:eastAsia="Times New Roman" w:hAnsi="Times New Roman" w:cs="Times New Roman"/>
          <w:sz w:val="24"/>
          <w:szCs w:val="24"/>
        </w:rPr>
        <w:t>(4), 265–283.</w:t>
      </w:r>
    </w:p>
    <w:p w14:paraId="2C2989F9"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Hönekopp, J. (2006). Once more: Is beauty in the eye of the beholder? Relative contributions of private and shared taste to judgments of facial attractiveness. </w:t>
      </w:r>
      <w:r w:rsidRPr="00652B2C">
        <w:rPr>
          <w:rFonts w:ascii="Times New Roman" w:eastAsia="Times New Roman" w:hAnsi="Times New Roman" w:cs="Times New Roman"/>
          <w:i/>
          <w:iCs/>
          <w:sz w:val="24"/>
          <w:szCs w:val="24"/>
        </w:rPr>
        <w:t>Journal of Experimental Psychology: Human Perception and Performance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32</w:t>
      </w:r>
      <w:r w:rsidRPr="00652B2C">
        <w:rPr>
          <w:rFonts w:ascii="Times New Roman" w:eastAsia="Times New Roman" w:hAnsi="Times New Roman" w:cs="Times New Roman"/>
          <w:sz w:val="24"/>
          <w:szCs w:val="24"/>
        </w:rPr>
        <w:t>(2), 199–209. https://doi.org/10.1037/0096-1523.32.2.199</w:t>
      </w:r>
    </w:p>
    <w:p w14:paraId="509EE3E8"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Hughes, S. M., &amp; Aung, T. (267 C.E.). Symmetry in motion: Perception of attractiveness changes with facial movement. </w:t>
      </w:r>
      <w:r w:rsidRPr="00652B2C">
        <w:rPr>
          <w:rFonts w:ascii="Times New Roman" w:eastAsia="Times New Roman" w:hAnsi="Times New Roman" w:cs="Times New Roman"/>
          <w:i/>
          <w:iCs/>
          <w:sz w:val="24"/>
          <w:szCs w:val="24"/>
        </w:rPr>
        <w:t>Journal of Nonverbal Behavior</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42</w:t>
      </w:r>
      <w:r w:rsidRPr="00652B2C">
        <w:rPr>
          <w:rFonts w:ascii="Times New Roman" w:eastAsia="Times New Roman" w:hAnsi="Times New Roman" w:cs="Times New Roman"/>
          <w:sz w:val="24"/>
          <w:szCs w:val="24"/>
        </w:rPr>
        <w:t>(3), No Pagination Specified.</w:t>
      </w:r>
    </w:p>
    <w:p w14:paraId="7A9A1BEF"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Jones, A. L., Batres, C., Porcheron, A., Sweda, J. R., Morizot, F., &amp; Russell, R. (2018). Positive facial affect looks healthy. </w:t>
      </w:r>
      <w:r w:rsidRPr="00652B2C">
        <w:rPr>
          <w:rFonts w:ascii="Times New Roman" w:eastAsia="Times New Roman" w:hAnsi="Times New Roman" w:cs="Times New Roman"/>
          <w:i/>
          <w:iCs/>
          <w:sz w:val="24"/>
          <w:szCs w:val="24"/>
        </w:rPr>
        <w:t>Visual Cognition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26</w:t>
      </w:r>
      <w:r w:rsidRPr="00652B2C">
        <w:rPr>
          <w:rFonts w:ascii="Times New Roman" w:eastAsia="Times New Roman" w:hAnsi="Times New Roman" w:cs="Times New Roman"/>
          <w:sz w:val="24"/>
          <w:szCs w:val="24"/>
        </w:rPr>
        <w:t>(1), 1–12. https://doi.org/10.1080/13506285.2017.1369202</w:t>
      </w:r>
    </w:p>
    <w:p w14:paraId="052EAC2B"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Jones, A. L., &amp; Jaeger, B. (2019). Biological bases of beauty revisited: The effect of symmetry, averageness, and sexual dimorphism on female facial attractiveness. </w:t>
      </w:r>
      <w:r w:rsidRPr="00652B2C">
        <w:rPr>
          <w:rFonts w:ascii="Times New Roman" w:eastAsia="Times New Roman" w:hAnsi="Times New Roman" w:cs="Times New Roman"/>
          <w:i/>
          <w:iCs/>
          <w:sz w:val="24"/>
          <w:szCs w:val="24"/>
        </w:rPr>
        <w:t>Symmetry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11</w:t>
      </w:r>
      <w:r w:rsidRPr="00652B2C">
        <w:rPr>
          <w:rFonts w:ascii="Times New Roman" w:eastAsia="Times New Roman" w:hAnsi="Times New Roman" w:cs="Times New Roman"/>
          <w:sz w:val="24"/>
          <w:szCs w:val="24"/>
        </w:rPr>
        <w:t>(2), 279.</w:t>
      </w:r>
    </w:p>
    <w:p w14:paraId="6A8FA95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Jones, B. C., DeBruine, L. M., Little, A. C., Conway, C. A., &amp; Feinberg, D. R. (2006). Integrating Gaze Direction and Expression in Preferences for Attractive Faces. </w:t>
      </w:r>
      <w:r w:rsidRPr="00652B2C">
        <w:rPr>
          <w:rFonts w:ascii="Times New Roman" w:eastAsia="Times New Roman" w:hAnsi="Times New Roman" w:cs="Times New Roman"/>
          <w:i/>
          <w:iCs/>
          <w:sz w:val="24"/>
          <w:szCs w:val="24"/>
        </w:rPr>
        <w:t>Psychological Science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17</w:t>
      </w:r>
      <w:r w:rsidRPr="00652B2C">
        <w:rPr>
          <w:rFonts w:ascii="Times New Roman" w:eastAsia="Times New Roman" w:hAnsi="Times New Roman" w:cs="Times New Roman"/>
          <w:sz w:val="24"/>
          <w:szCs w:val="24"/>
        </w:rPr>
        <w:t>(7), 588–591. http://dx.doi.org/10.1111/j.1467-9280.2006.01749.x</w:t>
      </w:r>
    </w:p>
    <w:p w14:paraId="24603F88"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Kinsey, A. C., Pomeroy, W. B., &amp; Martin, C. E. (1949). Sexual behavior in the human male. </w:t>
      </w:r>
      <w:r w:rsidRPr="00652B2C">
        <w:rPr>
          <w:rFonts w:ascii="Times New Roman" w:eastAsia="Times New Roman" w:hAnsi="Times New Roman" w:cs="Times New Roman"/>
          <w:i/>
          <w:iCs/>
          <w:sz w:val="24"/>
          <w:szCs w:val="24"/>
        </w:rPr>
        <w:t>The Journal of Nervous and Mental Disease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109</w:t>
      </w:r>
      <w:r w:rsidRPr="00652B2C">
        <w:rPr>
          <w:rFonts w:ascii="Times New Roman" w:eastAsia="Times New Roman" w:hAnsi="Times New Roman" w:cs="Times New Roman"/>
          <w:sz w:val="24"/>
          <w:szCs w:val="24"/>
        </w:rPr>
        <w:t>(3), 283.</w:t>
      </w:r>
    </w:p>
    <w:p w14:paraId="1B71FE7A"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Koo, T. K., &amp; Li, M. Y. (2016). A Guideline of Selecting and Reporting Intraclass Correlation Coefficients for Reliability Research. </w:t>
      </w:r>
      <w:r w:rsidRPr="00652B2C">
        <w:rPr>
          <w:rFonts w:ascii="Times New Roman" w:eastAsia="Times New Roman" w:hAnsi="Times New Roman" w:cs="Times New Roman"/>
          <w:i/>
          <w:iCs/>
          <w:sz w:val="24"/>
          <w:szCs w:val="24"/>
        </w:rPr>
        <w:t>Journal of Chiropractic Medicine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15</w:t>
      </w:r>
      <w:r w:rsidRPr="00652B2C">
        <w:rPr>
          <w:rFonts w:ascii="Times New Roman" w:eastAsia="Times New Roman" w:hAnsi="Times New Roman" w:cs="Times New Roman"/>
          <w:sz w:val="24"/>
          <w:szCs w:val="24"/>
        </w:rPr>
        <w:t>(2), 155–163. https://doi.org/10.1016/j.jcm.2016.02.012</w:t>
      </w:r>
    </w:p>
    <w:p w14:paraId="7F3C5F6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Korb, S., With, S., Niedenthal, P., Kaiser, S., &amp; Grandjean, D. (2014). The Perception and Mimicry of Facial Movements Predict Judgments of Smile Authenticity. </w:t>
      </w:r>
      <w:r w:rsidRPr="00652B2C">
        <w:rPr>
          <w:rFonts w:ascii="Times New Roman" w:eastAsia="Times New Roman" w:hAnsi="Times New Roman" w:cs="Times New Roman"/>
          <w:i/>
          <w:iCs/>
          <w:sz w:val="24"/>
          <w:szCs w:val="24"/>
        </w:rPr>
        <w:t>PLOS ONE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9</w:t>
      </w:r>
      <w:r w:rsidRPr="00652B2C">
        <w:rPr>
          <w:rFonts w:ascii="Times New Roman" w:eastAsia="Times New Roman" w:hAnsi="Times New Roman" w:cs="Times New Roman"/>
          <w:sz w:val="24"/>
          <w:szCs w:val="24"/>
        </w:rPr>
        <w:t>(6), e99194. https://doi.org/10.1371/journal.pone.0099194</w:t>
      </w:r>
    </w:p>
    <w:p w14:paraId="4A246DB2"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Kramer, R. S. S., Mileva, M., &amp; Ritchie, K. L. (2018). Inter-rater agreement in trait judgements from faces. </w:t>
      </w:r>
      <w:r w:rsidRPr="00652B2C">
        <w:rPr>
          <w:rFonts w:ascii="Times New Roman" w:eastAsia="Times New Roman" w:hAnsi="Times New Roman" w:cs="Times New Roman"/>
          <w:i/>
          <w:iCs/>
          <w:sz w:val="24"/>
          <w:szCs w:val="24"/>
        </w:rPr>
        <w:t>PLoS ONE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13</w:t>
      </w:r>
      <w:r w:rsidRPr="00652B2C">
        <w:rPr>
          <w:rFonts w:ascii="Times New Roman" w:eastAsia="Times New Roman" w:hAnsi="Times New Roman" w:cs="Times New Roman"/>
          <w:sz w:val="24"/>
          <w:szCs w:val="24"/>
        </w:rPr>
        <w:t>(8). https://doi.org/10.1371/journal.pone.0202655</w:t>
      </w:r>
    </w:p>
    <w:p w14:paraId="729134E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Kraut, R. E., &amp; Johnston, R. E. (1979). Social and emotional messages of smiling: An ethological approach. </w:t>
      </w:r>
      <w:r w:rsidRPr="00652B2C">
        <w:rPr>
          <w:rFonts w:ascii="Times New Roman" w:eastAsia="Times New Roman" w:hAnsi="Times New Roman" w:cs="Times New Roman"/>
          <w:i/>
          <w:iCs/>
          <w:sz w:val="24"/>
          <w:szCs w:val="24"/>
        </w:rPr>
        <w:t>Journal of Personality and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37</w:t>
      </w:r>
      <w:r w:rsidRPr="00652B2C">
        <w:rPr>
          <w:rFonts w:ascii="Times New Roman" w:eastAsia="Times New Roman" w:hAnsi="Times New Roman" w:cs="Times New Roman"/>
          <w:sz w:val="24"/>
          <w:szCs w:val="24"/>
        </w:rPr>
        <w:t>(9), 1539.</w:t>
      </w:r>
    </w:p>
    <w:p w14:paraId="47A8848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Krumhuber, E. G., &amp; Manstead, A. S. (2009). Can Duchenne smiles be feigned? New evidence on felt and false smiles. </w:t>
      </w:r>
      <w:r w:rsidRPr="00652B2C">
        <w:rPr>
          <w:rFonts w:ascii="Times New Roman" w:eastAsia="Times New Roman" w:hAnsi="Times New Roman" w:cs="Times New Roman"/>
          <w:i/>
          <w:iCs/>
          <w:sz w:val="24"/>
          <w:szCs w:val="24"/>
        </w:rPr>
        <w:t>Emotion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9</w:t>
      </w:r>
      <w:r w:rsidRPr="00652B2C">
        <w:rPr>
          <w:rFonts w:ascii="Times New Roman" w:eastAsia="Times New Roman" w:hAnsi="Times New Roman" w:cs="Times New Roman"/>
          <w:sz w:val="24"/>
          <w:szCs w:val="24"/>
        </w:rPr>
        <w:t>(6), 807.</w:t>
      </w:r>
    </w:p>
    <w:p w14:paraId="26F1D2E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Krumhuber, E., Manstead, A. S. R., Cosker, D., Marshall, D., &amp; Rosin, P. L. (2009). Effects of Dynamic Attributes of Smiles in Human and Synthetic Faces: A Simulated Job Interview Setting. </w:t>
      </w:r>
      <w:r w:rsidRPr="00652B2C">
        <w:rPr>
          <w:rFonts w:ascii="Times New Roman" w:eastAsia="Times New Roman" w:hAnsi="Times New Roman" w:cs="Times New Roman"/>
          <w:i/>
          <w:iCs/>
          <w:sz w:val="24"/>
          <w:szCs w:val="24"/>
        </w:rPr>
        <w:t>Journal of Nonverbal Behavior</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33</w:t>
      </w:r>
      <w:r w:rsidRPr="00652B2C">
        <w:rPr>
          <w:rFonts w:ascii="Times New Roman" w:eastAsia="Times New Roman" w:hAnsi="Times New Roman" w:cs="Times New Roman"/>
          <w:sz w:val="24"/>
          <w:szCs w:val="24"/>
        </w:rPr>
        <w:t>(1), 1–15. https://doi.org/10.1007/s10919-008-0056-8</w:t>
      </w:r>
    </w:p>
    <w:p w14:paraId="26343B1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Lakey, B. (2016). Understanding the P x S aspect of within-person variation: A variance partitioning approach. </w:t>
      </w:r>
      <w:r w:rsidRPr="00652B2C">
        <w:rPr>
          <w:rFonts w:ascii="Times New Roman" w:eastAsia="Times New Roman" w:hAnsi="Times New Roman" w:cs="Times New Roman"/>
          <w:i/>
          <w:iCs/>
          <w:sz w:val="24"/>
          <w:szCs w:val="24"/>
        </w:rPr>
        <w:t>Frontiers in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6</w:t>
      </w:r>
      <w:r w:rsidRPr="00652B2C">
        <w:rPr>
          <w:rFonts w:ascii="Times New Roman" w:eastAsia="Times New Roman" w:hAnsi="Times New Roman" w:cs="Times New Roman"/>
          <w:sz w:val="24"/>
          <w:szCs w:val="24"/>
        </w:rPr>
        <w:t>, 2004.</w:t>
      </w:r>
    </w:p>
    <w:p w14:paraId="3CCC898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Lakey, B., &amp; Orehek, E. (2011). Relational regulation theory: A new approach to explain the link between perceived social support and mental health. </w:t>
      </w:r>
      <w:r w:rsidRPr="00652B2C">
        <w:rPr>
          <w:rFonts w:ascii="Times New Roman" w:eastAsia="Times New Roman" w:hAnsi="Times New Roman" w:cs="Times New Roman"/>
          <w:i/>
          <w:iCs/>
          <w:sz w:val="24"/>
          <w:szCs w:val="24"/>
        </w:rPr>
        <w:t>Psychological Review</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118</w:t>
      </w:r>
      <w:r w:rsidRPr="00652B2C">
        <w:rPr>
          <w:rFonts w:ascii="Times New Roman" w:eastAsia="Times New Roman" w:hAnsi="Times New Roman" w:cs="Times New Roman"/>
          <w:sz w:val="24"/>
          <w:szCs w:val="24"/>
        </w:rPr>
        <w:t>(3), 482.</w:t>
      </w:r>
    </w:p>
    <w:p w14:paraId="0DC59AA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Langlois, J. H., Kalakanis, L., Rubenstein, A. J., Larson, A., Hallam, M., &amp; Smoot, M. (2000). Maxims or myths of beauty? A meta-analytic and theoretical review. </w:t>
      </w:r>
      <w:r w:rsidRPr="00652B2C">
        <w:rPr>
          <w:rFonts w:ascii="Times New Roman" w:eastAsia="Times New Roman" w:hAnsi="Times New Roman" w:cs="Times New Roman"/>
          <w:i/>
          <w:iCs/>
          <w:sz w:val="24"/>
          <w:szCs w:val="24"/>
        </w:rPr>
        <w:t>Psychological Bulletin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126</w:t>
      </w:r>
      <w:r w:rsidRPr="00652B2C">
        <w:rPr>
          <w:rFonts w:ascii="Times New Roman" w:eastAsia="Times New Roman" w:hAnsi="Times New Roman" w:cs="Times New Roman"/>
          <w:sz w:val="24"/>
          <w:szCs w:val="24"/>
        </w:rPr>
        <w:t>(3), 390.</w:t>
      </w:r>
    </w:p>
    <w:p w14:paraId="70CB980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Leder, H., Goller, J., Rigotti, T., &amp; Forster, M. (2016). Private and Shared Taste in Art and Face Appreciation. </w:t>
      </w:r>
      <w:r w:rsidRPr="00652B2C">
        <w:rPr>
          <w:rFonts w:ascii="Times New Roman" w:eastAsia="Times New Roman" w:hAnsi="Times New Roman" w:cs="Times New Roman"/>
          <w:i/>
          <w:iCs/>
          <w:sz w:val="24"/>
          <w:szCs w:val="24"/>
        </w:rPr>
        <w:t>Frontiers in Human Neuroscience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10</w:t>
      </w:r>
      <w:r w:rsidRPr="00652B2C">
        <w:rPr>
          <w:rFonts w:ascii="Times New Roman" w:eastAsia="Times New Roman" w:hAnsi="Times New Roman" w:cs="Times New Roman"/>
          <w:sz w:val="24"/>
          <w:szCs w:val="24"/>
        </w:rPr>
        <w:t>. https://doi.org/10.3389/fnhum.2016.00155</w:t>
      </w:r>
    </w:p>
    <w:p w14:paraId="4D93C1FF"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Lee, I.-S., Lee, A.-R., Lee, H., Park, H.-J., Chung, S.-Y., Wallraven, C., Bülthoff, I., &amp; Chae, Y. (2014). Psychological distress and attentional bias toward acne lesions in patients with acne. </w:t>
      </w:r>
      <w:r w:rsidRPr="00652B2C">
        <w:rPr>
          <w:rFonts w:ascii="Times New Roman" w:eastAsia="Times New Roman" w:hAnsi="Times New Roman" w:cs="Times New Roman"/>
          <w:i/>
          <w:iCs/>
          <w:sz w:val="24"/>
          <w:szCs w:val="24"/>
        </w:rPr>
        <w:t>Psychology, Health &amp; Medicine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19</w:t>
      </w:r>
      <w:r w:rsidRPr="00652B2C">
        <w:rPr>
          <w:rFonts w:ascii="Times New Roman" w:eastAsia="Times New Roman" w:hAnsi="Times New Roman" w:cs="Times New Roman"/>
          <w:sz w:val="24"/>
          <w:szCs w:val="24"/>
        </w:rPr>
        <w:t>(6), 680–686. http://dx.doi.org/10.1080/13548506.2014.880493</w:t>
      </w:r>
    </w:p>
    <w:p w14:paraId="388626E2"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Little, A. C., Burt, D. M., &amp; Perrett, D. I. (2006). What is good is beautiful: Face preference reflects desired personality. </w:t>
      </w:r>
      <w:r w:rsidRPr="00652B2C">
        <w:rPr>
          <w:rFonts w:ascii="Times New Roman" w:eastAsia="Times New Roman" w:hAnsi="Times New Roman" w:cs="Times New Roman"/>
          <w:i/>
          <w:iCs/>
          <w:sz w:val="24"/>
          <w:szCs w:val="24"/>
        </w:rPr>
        <w:t>Personality and Individual Differences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41</w:t>
      </w:r>
      <w:r w:rsidRPr="00652B2C">
        <w:rPr>
          <w:rFonts w:ascii="Times New Roman" w:eastAsia="Times New Roman" w:hAnsi="Times New Roman" w:cs="Times New Roman"/>
          <w:sz w:val="24"/>
          <w:szCs w:val="24"/>
        </w:rPr>
        <w:t>(6), 1107–1118. https://doi.org/10.1016/j.paid.2006.04.015</w:t>
      </w:r>
    </w:p>
    <w:p w14:paraId="0D8E7E60"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Little, A. C., Jones, B. C., &amp; DeBruine, L. M. (2011). Facial attractiveness: Evolutionary based research. </w:t>
      </w:r>
      <w:r w:rsidRPr="00652B2C">
        <w:rPr>
          <w:rFonts w:ascii="Times New Roman" w:eastAsia="Times New Roman" w:hAnsi="Times New Roman" w:cs="Times New Roman"/>
          <w:i/>
          <w:iCs/>
          <w:sz w:val="24"/>
          <w:szCs w:val="24"/>
        </w:rPr>
        <w:t>Philosophical Transactions of the Royal Society B: Biological Sciences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366</w:t>
      </w:r>
      <w:r w:rsidRPr="00652B2C">
        <w:rPr>
          <w:rFonts w:ascii="Times New Roman" w:eastAsia="Times New Roman" w:hAnsi="Times New Roman" w:cs="Times New Roman"/>
          <w:sz w:val="24"/>
          <w:szCs w:val="24"/>
        </w:rPr>
        <w:t>(1571), 1638–1659.</w:t>
      </w:r>
    </w:p>
    <w:p w14:paraId="2E92ED49"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LoPilato, A. C., Carter, N. T., &amp; Wang, M. (2015). Updating generalizability theory in management research: Bayesian estimation of variance components. </w:t>
      </w:r>
      <w:r w:rsidRPr="00652B2C">
        <w:rPr>
          <w:rFonts w:ascii="Times New Roman" w:eastAsia="Times New Roman" w:hAnsi="Times New Roman" w:cs="Times New Roman"/>
          <w:i/>
          <w:iCs/>
          <w:sz w:val="24"/>
          <w:szCs w:val="24"/>
        </w:rPr>
        <w:t>Journal of Management</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41</w:t>
      </w:r>
      <w:r w:rsidRPr="00652B2C">
        <w:rPr>
          <w:rFonts w:ascii="Times New Roman" w:eastAsia="Times New Roman" w:hAnsi="Times New Roman" w:cs="Times New Roman"/>
          <w:sz w:val="24"/>
          <w:szCs w:val="24"/>
        </w:rPr>
        <w:t>(2), 692–717.</w:t>
      </w:r>
    </w:p>
    <w:p w14:paraId="55A5DD23"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Main, J. C., DeBruine, L. M., Little, A. C., &amp; Jones, B. C. (2010). Interactions among the effects of head orientation, emotional expression, and physical attractiveness on face preferences. </w:t>
      </w:r>
      <w:r w:rsidRPr="00652B2C">
        <w:rPr>
          <w:rFonts w:ascii="Times New Roman" w:eastAsia="Times New Roman" w:hAnsi="Times New Roman" w:cs="Times New Roman"/>
          <w:i/>
          <w:iCs/>
          <w:sz w:val="24"/>
          <w:szCs w:val="24"/>
        </w:rPr>
        <w:t>Perception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39</w:t>
      </w:r>
      <w:r w:rsidRPr="00652B2C">
        <w:rPr>
          <w:rFonts w:ascii="Times New Roman" w:eastAsia="Times New Roman" w:hAnsi="Times New Roman" w:cs="Times New Roman"/>
          <w:sz w:val="24"/>
          <w:szCs w:val="24"/>
        </w:rPr>
        <w:t>(1), 62–71.</w:t>
      </w:r>
    </w:p>
    <w:p w14:paraId="57217CD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Martin, J., Rychlowska, M., Wood, A., &amp; Niedenthal, P. (2017). Smiles as Multipurpose Social Signals. </w:t>
      </w:r>
      <w:r w:rsidRPr="00652B2C">
        <w:rPr>
          <w:rFonts w:ascii="Times New Roman" w:eastAsia="Times New Roman" w:hAnsi="Times New Roman" w:cs="Times New Roman"/>
          <w:i/>
          <w:iCs/>
          <w:sz w:val="24"/>
          <w:szCs w:val="24"/>
        </w:rPr>
        <w:t>Trends in Cognitive Sciences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21</w:t>
      </w:r>
      <w:r w:rsidRPr="00652B2C">
        <w:rPr>
          <w:rFonts w:ascii="Times New Roman" w:eastAsia="Times New Roman" w:hAnsi="Times New Roman" w:cs="Times New Roman"/>
          <w:sz w:val="24"/>
          <w:szCs w:val="24"/>
        </w:rPr>
        <w:t>(11), 864–877. https://doi.org/10.1016/j.tics.2017.08.007</w:t>
      </w:r>
    </w:p>
    <w:p w14:paraId="3ABEA72F"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Mathes, E. W., &amp; Kahn, A. (1975). Physical attractiveness, happiness, neuroticism, and self-esteem. </w:t>
      </w:r>
      <w:r w:rsidRPr="00652B2C">
        <w:rPr>
          <w:rFonts w:ascii="Times New Roman" w:eastAsia="Times New Roman" w:hAnsi="Times New Roman" w:cs="Times New Roman"/>
          <w:i/>
          <w:iCs/>
          <w:sz w:val="24"/>
          <w:szCs w:val="24"/>
        </w:rPr>
        <w:t>The Journal of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90</w:t>
      </w:r>
      <w:r w:rsidRPr="00652B2C">
        <w:rPr>
          <w:rFonts w:ascii="Times New Roman" w:eastAsia="Times New Roman" w:hAnsi="Times New Roman" w:cs="Times New Roman"/>
          <w:sz w:val="24"/>
          <w:szCs w:val="24"/>
        </w:rPr>
        <w:t>(1), 27–30.</w:t>
      </w:r>
    </w:p>
    <w:p w14:paraId="3F208B91"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Mehu, M., Little, A. C., &amp; Dunbar, R. I. M. (2007). Duchenne smiles and the perception of generosity and sociability in faces. </w:t>
      </w:r>
      <w:r w:rsidRPr="00652B2C">
        <w:rPr>
          <w:rFonts w:ascii="Times New Roman" w:eastAsia="Times New Roman" w:hAnsi="Times New Roman" w:cs="Times New Roman"/>
          <w:i/>
          <w:iCs/>
          <w:sz w:val="24"/>
          <w:szCs w:val="24"/>
        </w:rPr>
        <w:t>Journal of Evolutionary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5</w:t>
      </w:r>
      <w:r w:rsidRPr="00652B2C">
        <w:rPr>
          <w:rFonts w:ascii="Times New Roman" w:eastAsia="Times New Roman" w:hAnsi="Times New Roman" w:cs="Times New Roman"/>
          <w:sz w:val="24"/>
          <w:szCs w:val="24"/>
        </w:rPr>
        <w:t>(1–4), 183–196. http://dx.doi.org/10.1556/JEP.2007.1011</w:t>
      </w:r>
    </w:p>
    <w:p w14:paraId="5E971D2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Meier, B. P., Robinson, M. D., Carter, M. S., &amp; Hinsz, V. B. (2010). Are sociable people more beautiful? A zero-acquaintance analysis of agreeableness, extraversion, and attractiveness. </w:t>
      </w:r>
      <w:r w:rsidRPr="00652B2C">
        <w:rPr>
          <w:rFonts w:ascii="Times New Roman" w:eastAsia="Times New Roman" w:hAnsi="Times New Roman" w:cs="Times New Roman"/>
          <w:i/>
          <w:iCs/>
          <w:sz w:val="24"/>
          <w:szCs w:val="24"/>
        </w:rPr>
        <w:t>Journal of Research in Personality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44</w:t>
      </w:r>
      <w:r w:rsidRPr="00652B2C">
        <w:rPr>
          <w:rFonts w:ascii="Times New Roman" w:eastAsia="Times New Roman" w:hAnsi="Times New Roman" w:cs="Times New Roman"/>
          <w:sz w:val="24"/>
          <w:szCs w:val="24"/>
        </w:rPr>
        <w:t>(2), 293–296. https://doi.org/10.1016/j.jrp.2010.02.002</w:t>
      </w:r>
    </w:p>
    <w:p w14:paraId="66474FF1"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Miles, L., &amp; Johnston, L. (2007). Detecting happiness: Perceiver sensitivity to enjoyment and non-enjoyment smiles. </w:t>
      </w:r>
      <w:r w:rsidRPr="00652B2C">
        <w:rPr>
          <w:rFonts w:ascii="Times New Roman" w:eastAsia="Times New Roman" w:hAnsi="Times New Roman" w:cs="Times New Roman"/>
          <w:i/>
          <w:iCs/>
          <w:sz w:val="24"/>
          <w:szCs w:val="24"/>
        </w:rPr>
        <w:t>Journal of Nonverbal Behavior</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31</w:t>
      </w:r>
      <w:r w:rsidRPr="00652B2C">
        <w:rPr>
          <w:rFonts w:ascii="Times New Roman" w:eastAsia="Times New Roman" w:hAnsi="Times New Roman" w:cs="Times New Roman"/>
          <w:sz w:val="24"/>
          <w:szCs w:val="24"/>
        </w:rPr>
        <w:t>(4), 259–275.</w:t>
      </w:r>
    </w:p>
    <w:p w14:paraId="58D2AF69"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Moore, M. M. (1985). Nonverbal courtship patterns in women: Context and consequences. </w:t>
      </w:r>
      <w:r w:rsidRPr="00652B2C">
        <w:rPr>
          <w:rFonts w:ascii="Times New Roman" w:eastAsia="Times New Roman" w:hAnsi="Times New Roman" w:cs="Times New Roman"/>
          <w:i/>
          <w:iCs/>
          <w:sz w:val="24"/>
          <w:szCs w:val="24"/>
        </w:rPr>
        <w:t>Ethology and Sociobiology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6</w:t>
      </w:r>
      <w:r w:rsidRPr="00652B2C">
        <w:rPr>
          <w:rFonts w:ascii="Times New Roman" w:eastAsia="Times New Roman" w:hAnsi="Times New Roman" w:cs="Times New Roman"/>
          <w:sz w:val="24"/>
          <w:szCs w:val="24"/>
        </w:rPr>
        <w:t>(4), 237–247.</w:t>
      </w:r>
    </w:p>
    <w:p w14:paraId="25A0275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Moore, M. M. (2010). Human nonverbal courtship behavior—A brief historical review. </w:t>
      </w:r>
      <w:r w:rsidRPr="00652B2C">
        <w:rPr>
          <w:rFonts w:ascii="Times New Roman" w:eastAsia="Times New Roman" w:hAnsi="Times New Roman" w:cs="Times New Roman"/>
          <w:i/>
          <w:iCs/>
          <w:sz w:val="24"/>
          <w:szCs w:val="24"/>
        </w:rPr>
        <w:t>Journal of Sex Research</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47</w:t>
      </w:r>
      <w:r w:rsidRPr="00652B2C">
        <w:rPr>
          <w:rFonts w:ascii="Times New Roman" w:eastAsia="Times New Roman" w:hAnsi="Times New Roman" w:cs="Times New Roman"/>
          <w:sz w:val="24"/>
          <w:szCs w:val="24"/>
        </w:rPr>
        <w:t>(2–3), 171–180.</w:t>
      </w:r>
    </w:p>
    <w:p w14:paraId="0C11E011"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Morrison, E. R., Morris, P. H., &amp; Bard, K. A. (2013). The stability of facial attractiveness: Is it what you’ve got or what you do with it? </w:t>
      </w:r>
      <w:r w:rsidRPr="00652B2C">
        <w:rPr>
          <w:rFonts w:ascii="Times New Roman" w:eastAsia="Times New Roman" w:hAnsi="Times New Roman" w:cs="Times New Roman"/>
          <w:i/>
          <w:iCs/>
          <w:sz w:val="24"/>
          <w:szCs w:val="24"/>
        </w:rPr>
        <w:t>Journal of Nonverbal Behavior</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37</w:t>
      </w:r>
      <w:r w:rsidRPr="00652B2C">
        <w:rPr>
          <w:rFonts w:ascii="Times New Roman" w:eastAsia="Times New Roman" w:hAnsi="Times New Roman" w:cs="Times New Roman"/>
          <w:sz w:val="24"/>
          <w:szCs w:val="24"/>
        </w:rPr>
        <w:t>(2), 59–67. http://dx.doi.org/10.1007/s10919-013-0145-1</w:t>
      </w:r>
    </w:p>
    <w:p w14:paraId="24CDAD2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Mueser, K. T., Grau, B. W., Sussman, S., &amp; Rosen, A. J. (1984). You’re only as pretty as you feel: Facial expression as a determinant of physical attractiveness. </w:t>
      </w:r>
      <w:r w:rsidRPr="00652B2C">
        <w:rPr>
          <w:rFonts w:ascii="Times New Roman" w:eastAsia="Times New Roman" w:hAnsi="Times New Roman" w:cs="Times New Roman"/>
          <w:i/>
          <w:iCs/>
          <w:sz w:val="24"/>
          <w:szCs w:val="24"/>
        </w:rPr>
        <w:t>Journal of Personality and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46</w:t>
      </w:r>
      <w:r w:rsidRPr="00652B2C">
        <w:rPr>
          <w:rFonts w:ascii="Times New Roman" w:eastAsia="Times New Roman" w:hAnsi="Times New Roman" w:cs="Times New Roman"/>
          <w:sz w:val="24"/>
          <w:szCs w:val="24"/>
        </w:rPr>
        <w:t>(2), 469–478. http://dx.doi.org/10.1037/0022-3514.46.2.469</w:t>
      </w:r>
    </w:p>
    <w:p w14:paraId="01780411"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Nicholson, S. P., Coe, C. M., Emory, J., &amp; Song, A. V. (2016). The Politics of Beauty: The Effects of Partisan Bias on Physical Attractiveness. </w:t>
      </w:r>
      <w:r w:rsidRPr="00652B2C">
        <w:rPr>
          <w:rFonts w:ascii="Times New Roman" w:eastAsia="Times New Roman" w:hAnsi="Times New Roman" w:cs="Times New Roman"/>
          <w:i/>
          <w:iCs/>
          <w:sz w:val="24"/>
          <w:szCs w:val="24"/>
        </w:rPr>
        <w:t>Political Behavior</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38</w:t>
      </w:r>
      <w:r w:rsidRPr="00652B2C">
        <w:rPr>
          <w:rFonts w:ascii="Times New Roman" w:eastAsia="Times New Roman" w:hAnsi="Times New Roman" w:cs="Times New Roman"/>
          <w:sz w:val="24"/>
          <w:szCs w:val="24"/>
        </w:rPr>
        <w:t>(4), 883–898. https://doi.org/10.1007/s11109-016-9339-7</w:t>
      </w:r>
    </w:p>
    <w:p w14:paraId="7440A650"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Okubo, M., Ishikawa, K., Kobayashi, A., Laeng, B., &amp; Tommasi, L. (2015). Cool guys and warm husbands: The effect of smiling on male facial attractiveness for short- and long-term relationships. </w:t>
      </w:r>
      <w:r w:rsidRPr="00652B2C">
        <w:rPr>
          <w:rFonts w:ascii="Times New Roman" w:eastAsia="Times New Roman" w:hAnsi="Times New Roman" w:cs="Times New Roman"/>
          <w:i/>
          <w:iCs/>
          <w:sz w:val="24"/>
          <w:szCs w:val="24"/>
        </w:rPr>
        <w:t>Evolutionary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13</w:t>
      </w:r>
      <w:r w:rsidRPr="00652B2C">
        <w:rPr>
          <w:rFonts w:ascii="Times New Roman" w:eastAsia="Times New Roman" w:hAnsi="Times New Roman" w:cs="Times New Roman"/>
          <w:sz w:val="24"/>
          <w:szCs w:val="24"/>
        </w:rPr>
        <w:t>(3), 1–8. http://dx.doi.org/10.1177/1474704915600567</w:t>
      </w:r>
    </w:p>
    <w:p w14:paraId="6F39365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Otta, E., Abrosio, F. F. E., &amp; Hoshino, R. L. (1996). Reading a smiling face: Messages conveyed by various forms of smiling. </w:t>
      </w:r>
      <w:r w:rsidRPr="00652B2C">
        <w:rPr>
          <w:rFonts w:ascii="Times New Roman" w:eastAsia="Times New Roman" w:hAnsi="Times New Roman" w:cs="Times New Roman"/>
          <w:i/>
          <w:iCs/>
          <w:sz w:val="24"/>
          <w:szCs w:val="24"/>
        </w:rPr>
        <w:t>Perceptual and Motor Skills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82</w:t>
      </w:r>
      <w:r w:rsidRPr="00652B2C">
        <w:rPr>
          <w:rFonts w:ascii="Times New Roman" w:eastAsia="Times New Roman" w:hAnsi="Times New Roman" w:cs="Times New Roman"/>
          <w:sz w:val="24"/>
          <w:szCs w:val="24"/>
        </w:rPr>
        <w:t>(3, Pt 2), 1111–1121. http://dx.doi.org/10.2466/pms.1996.82.3c.1111</w:t>
      </w:r>
    </w:p>
    <w:p w14:paraId="00E75100"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Penton-Voak, I. (2011). In retreat from nature? Successes and concerns in Darwinian approaches to facial attractiveness. </w:t>
      </w:r>
      <w:r w:rsidRPr="00652B2C">
        <w:rPr>
          <w:rFonts w:ascii="Times New Roman" w:eastAsia="Times New Roman" w:hAnsi="Times New Roman" w:cs="Times New Roman"/>
          <w:i/>
          <w:iCs/>
          <w:sz w:val="24"/>
          <w:szCs w:val="24"/>
        </w:rPr>
        <w:t>Journal of Evolutionary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9</w:t>
      </w:r>
      <w:r w:rsidRPr="00652B2C">
        <w:rPr>
          <w:rFonts w:ascii="Times New Roman" w:eastAsia="Times New Roman" w:hAnsi="Times New Roman" w:cs="Times New Roman"/>
          <w:sz w:val="24"/>
          <w:szCs w:val="24"/>
        </w:rPr>
        <w:t>(2), 173–193.</w:t>
      </w:r>
    </w:p>
    <w:p w14:paraId="451B1DE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Penton-Voak, I. S., &amp; Chang, H. Y. (2008). Attractiveness judgements of individuals vary across emotional expression and movement conditions. </w:t>
      </w:r>
      <w:r w:rsidRPr="00652B2C">
        <w:rPr>
          <w:rFonts w:ascii="Times New Roman" w:eastAsia="Times New Roman" w:hAnsi="Times New Roman" w:cs="Times New Roman"/>
          <w:i/>
          <w:iCs/>
          <w:sz w:val="24"/>
          <w:szCs w:val="24"/>
        </w:rPr>
        <w:t>Journal of Evolutionary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6</w:t>
      </w:r>
      <w:r w:rsidRPr="00652B2C">
        <w:rPr>
          <w:rFonts w:ascii="Times New Roman" w:eastAsia="Times New Roman" w:hAnsi="Times New Roman" w:cs="Times New Roman"/>
          <w:sz w:val="24"/>
          <w:szCs w:val="24"/>
        </w:rPr>
        <w:t>(2), 89–100. http://dx.doi.org.pitt.idm.oclc.org/10.1556/JEP.2008.1011</w:t>
      </w:r>
    </w:p>
    <w:p w14:paraId="3C57FE64"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Pettijohn, T. F., &amp; Tesser, A. (2005). Threat and social choice: When eye size matters. </w:t>
      </w:r>
      <w:r w:rsidRPr="00652B2C">
        <w:rPr>
          <w:rFonts w:ascii="Times New Roman" w:eastAsia="Times New Roman" w:hAnsi="Times New Roman" w:cs="Times New Roman"/>
          <w:i/>
          <w:iCs/>
          <w:sz w:val="24"/>
          <w:szCs w:val="24"/>
        </w:rPr>
        <w:t>The Journal of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145</w:t>
      </w:r>
      <w:r w:rsidRPr="00652B2C">
        <w:rPr>
          <w:rFonts w:ascii="Times New Roman" w:eastAsia="Times New Roman" w:hAnsi="Times New Roman" w:cs="Times New Roman"/>
          <w:sz w:val="24"/>
          <w:szCs w:val="24"/>
        </w:rPr>
        <w:t>(5), 547–570.</w:t>
      </w:r>
    </w:p>
    <w:p w14:paraId="16C719D9"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R Core Team. (2019). </w:t>
      </w:r>
      <w:r w:rsidRPr="00652B2C">
        <w:rPr>
          <w:rFonts w:ascii="Times New Roman" w:eastAsia="Times New Roman" w:hAnsi="Times New Roman" w:cs="Times New Roman"/>
          <w:i/>
          <w:iCs/>
          <w:sz w:val="24"/>
          <w:szCs w:val="24"/>
        </w:rPr>
        <w:t>R: A language and environment for statistical computing</w:t>
      </w:r>
      <w:r w:rsidRPr="00652B2C">
        <w:rPr>
          <w:rFonts w:ascii="Times New Roman" w:eastAsia="Times New Roman" w:hAnsi="Times New Roman" w:cs="Times New Roman"/>
          <w:sz w:val="24"/>
          <w:szCs w:val="24"/>
        </w:rPr>
        <w:t>. R Foundation for Statistical Computing.</w:t>
      </w:r>
    </w:p>
    <w:p w14:paraId="6F37534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Reis, H. T., Wilson, I. M., Monestere, C., Bernstein, S., &amp; al,  et. (1990). What is smiling is beautiful and good. </w:t>
      </w:r>
      <w:r w:rsidRPr="00652B2C">
        <w:rPr>
          <w:rFonts w:ascii="Times New Roman" w:eastAsia="Times New Roman" w:hAnsi="Times New Roman" w:cs="Times New Roman"/>
          <w:i/>
          <w:iCs/>
          <w:sz w:val="24"/>
          <w:szCs w:val="24"/>
        </w:rPr>
        <w:t>European Journal of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20</w:t>
      </w:r>
      <w:r w:rsidRPr="00652B2C">
        <w:rPr>
          <w:rFonts w:ascii="Times New Roman" w:eastAsia="Times New Roman" w:hAnsi="Times New Roman" w:cs="Times New Roman"/>
          <w:sz w:val="24"/>
          <w:szCs w:val="24"/>
        </w:rPr>
        <w:t>(3), 259–267. http://dx.doi.org/10.1002/ejsp.2420200307</w:t>
      </w:r>
    </w:p>
    <w:p w14:paraId="38839707"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Rennels, J. L., &amp; Kayl, A. J. (2015). Differences in expressivity based on attractiveness: Target or perceiver effects? </w:t>
      </w:r>
      <w:r w:rsidRPr="00652B2C">
        <w:rPr>
          <w:rFonts w:ascii="Times New Roman" w:eastAsia="Times New Roman" w:hAnsi="Times New Roman" w:cs="Times New Roman"/>
          <w:i/>
          <w:iCs/>
          <w:sz w:val="24"/>
          <w:szCs w:val="24"/>
        </w:rPr>
        <w:t>Journal of Experimental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60</w:t>
      </w:r>
      <w:r w:rsidRPr="00652B2C">
        <w:rPr>
          <w:rFonts w:ascii="Times New Roman" w:eastAsia="Times New Roman" w:hAnsi="Times New Roman" w:cs="Times New Roman"/>
          <w:sz w:val="24"/>
          <w:szCs w:val="24"/>
        </w:rPr>
        <w:t>, 163–172.</w:t>
      </w:r>
    </w:p>
    <w:p w14:paraId="2B45AA4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Rhodes, G., Lie, H. C., Thevaraja, N., Taylor, L., Iredell, N., Curran, C., Tan, S. Q. C., Carnemolla, P., &amp; Simmons, L. W. (2011). Facial attractiveness ratings from video-clips and static images tell the same story. </w:t>
      </w:r>
      <w:r w:rsidRPr="00652B2C">
        <w:rPr>
          <w:rFonts w:ascii="Times New Roman" w:eastAsia="Times New Roman" w:hAnsi="Times New Roman" w:cs="Times New Roman"/>
          <w:i/>
          <w:iCs/>
          <w:sz w:val="24"/>
          <w:szCs w:val="24"/>
        </w:rPr>
        <w:t>PloS One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6</w:t>
      </w:r>
      <w:r w:rsidRPr="00652B2C">
        <w:rPr>
          <w:rFonts w:ascii="Times New Roman" w:eastAsia="Times New Roman" w:hAnsi="Times New Roman" w:cs="Times New Roman"/>
          <w:sz w:val="24"/>
          <w:szCs w:val="24"/>
        </w:rPr>
        <w:t>(11), e26653.</w:t>
      </w:r>
    </w:p>
    <w:p w14:paraId="2AA3461B"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Rubenstein, A. J. (2005). Variation in Perceived Attractiveness: Differences Between Dynamic and Static Faces. </w:t>
      </w:r>
      <w:r w:rsidRPr="00652B2C">
        <w:rPr>
          <w:rFonts w:ascii="Times New Roman" w:eastAsia="Times New Roman" w:hAnsi="Times New Roman" w:cs="Times New Roman"/>
          <w:i/>
          <w:iCs/>
          <w:sz w:val="24"/>
          <w:szCs w:val="24"/>
        </w:rPr>
        <w:t>Psychological Science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16</w:t>
      </w:r>
      <w:r w:rsidRPr="00652B2C">
        <w:rPr>
          <w:rFonts w:ascii="Times New Roman" w:eastAsia="Times New Roman" w:hAnsi="Times New Roman" w:cs="Times New Roman"/>
          <w:sz w:val="24"/>
          <w:szCs w:val="24"/>
        </w:rPr>
        <w:t>(10), 759–762. http://dx.doi.org.pitt.idm.oclc.org/10.1111/j.1467-9280.2005.01610.x</w:t>
      </w:r>
    </w:p>
    <w:p w14:paraId="54C5567E"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Said, C. P., &amp; Todorov, A. (2011). A statistical model of facial attractiveness. </w:t>
      </w:r>
      <w:r w:rsidRPr="00652B2C">
        <w:rPr>
          <w:rFonts w:ascii="Times New Roman" w:eastAsia="Times New Roman" w:hAnsi="Times New Roman" w:cs="Times New Roman"/>
          <w:i/>
          <w:iCs/>
          <w:sz w:val="24"/>
          <w:szCs w:val="24"/>
        </w:rPr>
        <w:t>Psychological Science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22</w:t>
      </w:r>
      <w:r w:rsidRPr="00652B2C">
        <w:rPr>
          <w:rFonts w:ascii="Times New Roman" w:eastAsia="Times New Roman" w:hAnsi="Times New Roman" w:cs="Times New Roman"/>
          <w:sz w:val="24"/>
          <w:szCs w:val="24"/>
        </w:rPr>
        <w:t>(9), 1183–1190.</w:t>
      </w:r>
    </w:p>
    <w:p w14:paraId="31941410"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Sayette, M. A., Creswell, K. G., Dimoff, J. D., Fairbairn, C. E., Cohn, J. F., Heckman, B. W., Kirchner, T. R., Levine, J. M., &amp; Moreland, R. L. (2012). Alcohol and group formation: A multimodal investigation of the effects of alcohol on emotion and social bonding. </w:t>
      </w:r>
      <w:r w:rsidRPr="00652B2C">
        <w:rPr>
          <w:rFonts w:ascii="Times New Roman" w:eastAsia="Times New Roman" w:hAnsi="Times New Roman" w:cs="Times New Roman"/>
          <w:i/>
          <w:iCs/>
          <w:sz w:val="24"/>
          <w:szCs w:val="24"/>
        </w:rPr>
        <w:t>Psychological Science</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23</w:t>
      </w:r>
      <w:r w:rsidRPr="00652B2C">
        <w:rPr>
          <w:rFonts w:ascii="Times New Roman" w:eastAsia="Times New Roman" w:hAnsi="Times New Roman" w:cs="Times New Roman"/>
          <w:sz w:val="24"/>
          <w:szCs w:val="24"/>
        </w:rPr>
        <w:t>(8), 869–878.</w:t>
      </w:r>
    </w:p>
    <w:p w14:paraId="18D2800F"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Schwarz, N. (2012). </w:t>
      </w:r>
      <w:r w:rsidRPr="00652B2C">
        <w:rPr>
          <w:rFonts w:ascii="Times New Roman" w:eastAsia="Times New Roman" w:hAnsi="Times New Roman" w:cs="Times New Roman"/>
          <w:i/>
          <w:iCs/>
          <w:sz w:val="24"/>
          <w:szCs w:val="24"/>
        </w:rPr>
        <w:t>Feelings-as-Information Theory</w:t>
      </w:r>
      <w:r w:rsidRPr="00652B2C">
        <w:rPr>
          <w:rFonts w:ascii="Times New Roman" w:eastAsia="Times New Roman" w:hAnsi="Times New Roman" w:cs="Times New Roman"/>
          <w:sz w:val="24"/>
          <w:szCs w:val="24"/>
        </w:rPr>
        <w:t xml:space="preserve"> (Vol. 1). Sage. https://doi.org/10.4135/9781446249215.n15</w:t>
      </w:r>
    </w:p>
    <w:p w14:paraId="5E87758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Sell, R. L. (2007). Defining and Measuring Sexual Orientation for Research. In I. H. Meyer &amp; M. E. Northridge (Eds.), </w:t>
      </w:r>
      <w:r w:rsidRPr="00652B2C">
        <w:rPr>
          <w:rFonts w:ascii="Times New Roman" w:eastAsia="Times New Roman" w:hAnsi="Times New Roman" w:cs="Times New Roman"/>
          <w:i/>
          <w:iCs/>
          <w:sz w:val="24"/>
          <w:szCs w:val="24"/>
        </w:rPr>
        <w:t>The Health of Sexual Minorities: Public Health Perspectives on Lesbian, Gay, Bisexual and Transgender Populations</w:t>
      </w:r>
      <w:r w:rsidRPr="00652B2C">
        <w:rPr>
          <w:rFonts w:ascii="Times New Roman" w:eastAsia="Times New Roman" w:hAnsi="Times New Roman" w:cs="Times New Roman"/>
          <w:sz w:val="24"/>
          <w:szCs w:val="24"/>
        </w:rPr>
        <w:t xml:space="preserve"> (pp. 355–374). Springer US. https://doi.org/10.1007/978-0-387-31334-4_14</w:t>
      </w:r>
    </w:p>
    <w:p w14:paraId="0DB55B3F"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Thornhill, R., &amp; Gangestad, S. W. (1999). Facial attractiveness. </w:t>
      </w:r>
      <w:r w:rsidRPr="00652B2C">
        <w:rPr>
          <w:rFonts w:ascii="Times New Roman" w:eastAsia="Times New Roman" w:hAnsi="Times New Roman" w:cs="Times New Roman"/>
          <w:i/>
          <w:iCs/>
          <w:sz w:val="24"/>
          <w:szCs w:val="24"/>
        </w:rPr>
        <w:t>Trends in Cognitive Sciences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w:t>
      </w:r>
      <w:r w:rsidRPr="00652B2C">
        <w:rPr>
          <w:rFonts w:ascii="Times New Roman" w:eastAsia="Times New Roman" w:hAnsi="Times New Roman" w:cs="Times New Roman"/>
          <w:sz w:val="24"/>
          <w:szCs w:val="24"/>
        </w:rPr>
        <w:t>(12), 452–460.</w:t>
      </w:r>
    </w:p>
    <w:p w14:paraId="017A3C22"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Thornton, B., &amp; Moore, S. (1993). Physical attractiveness contrast effect: Implications for self-esteem and evaluations of the social self. </w:t>
      </w:r>
      <w:r w:rsidRPr="00652B2C">
        <w:rPr>
          <w:rFonts w:ascii="Times New Roman" w:eastAsia="Times New Roman" w:hAnsi="Times New Roman" w:cs="Times New Roman"/>
          <w:i/>
          <w:iCs/>
          <w:sz w:val="24"/>
          <w:szCs w:val="24"/>
        </w:rPr>
        <w:t>Personality and Social Psychology Bulletin</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19</w:t>
      </w:r>
      <w:r w:rsidRPr="00652B2C">
        <w:rPr>
          <w:rFonts w:ascii="Times New Roman" w:eastAsia="Times New Roman" w:hAnsi="Times New Roman" w:cs="Times New Roman"/>
          <w:sz w:val="24"/>
          <w:szCs w:val="24"/>
        </w:rPr>
        <w:t>(4), 474–480.</w:t>
      </w:r>
    </w:p>
    <w:p w14:paraId="49619953"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Van Den Abbeele, J., Penton-Voak, I. S., Attwood, A. S., Stephen, I. D., &amp; Munafò, M. R. (2015). Increased Facial Attractiveness Following Moderate, but not High, Alcohol Consumption. </w:t>
      </w:r>
      <w:r w:rsidRPr="00652B2C">
        <w:rPr>
          <w:rFonts w:ascii="Times New Roman" w:eastAsia="Times New Roman" w:hAnsi="Times New Roman" w:cs="Times New Roman"/>
          <w:i/>
          <w:iCs/>
          <w:sz w:val="24"/>
          <w:szCs w:val="24"/>
        </w:rPr>
        <w:t>Alcohol and Alcoholism</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50</w:t>
      </w:r>
      <w:r w:rsidRPr="00652B2C">
        <w:rPr>
          <w:rFonts w:ascii="Times New Roman" w:eastAsia="Times New Roman" w:hAnsi="Times New Roman" w:cs="Times New Roman"/>
          <w:sz w:val="24"/>
          <w:szCs w:val="24"/>
        </w:rPr>
        <w:t>(3), 296–301. https://doi.org/10.1093/alcalc/agv010</w:t>
      </w:r>
    </w:p>
    <w:p w14:paraId="4043EF1A"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Vispoel, W. P., Morris, C. A., &amp; Kilinc, M. (2018). Applications of generalizability theory and their relations to classical test theory and structural equation modeling. </w:t>
      </w:r>
      <w:r w:rsidRPr="00652B2C">
        <w:rPr>
          <w:rFonts w:ascii="Times New Roman" w:eastAsia="Times New Roman" w:hAnsi="Times New Roman" w:cs="Times New Roman"/>
          <w:i/>
          <w:iCs/>
          <w:sz w:val="24"/>
          <w:szCs w:val="24"/>
        </w:rPr>
        <w:t>Psychological Methods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23</w:t>
      </w:r>
      <w:r w:rsidRPr="00652B2C">
        <w:rPr>
          <w:rFonts w:ascii="Times New Roman" w:eastAsia="Times New Roman" w:hAnsi="Times New Roman" w:cs="Times New Roman"/>
          <w:sz w:val="24"/>
          <w:szCs w:val="24"/>
        </w:rPr>
        <w:t>(1), 1–26. http://dx.doi.org/10.1037/met0000107</w:t>
      </w:r>
    </w:p>
    <w:p w14:paraId="0938979C"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Walther, J. B., Van Der Heide, B., Kim, S.-Y., Westerman, D., &amp; Tong, S. T. (2008). The role of friends’ appearance and behavior on evaluations of individuals on Facebook: Are we known by the company we keep? </w:t>
      </w:r>
      <w:r w:rsidRPr="00652B2C">
        <w:rPr>
          <w:rFonts w:ascii="Times New Roman" w:eastAsia="Times New Roman" w:hAnsi="Times New Roman" w:cs="Times New Roman"/>
          <w:i/>
          <w:iCs/>
          <w:sz w:val="24"/>
          <w:szCs w:val="24"/>
        </w:rPr>
        <w:t>Human Communication Research</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34</w:t>
      </w:r>
      <w:r w:rsidRPr="00652B2C">
        <w:rPr>
          <w:rFonts w:ascii="Times New Roman" w:eastAsia="Times New Roman" w:hAnsi="Times New Roman" w:cs="Times New Roman"/>
          <w:sz w:val="24"/>
          <w:szCs w:val="24"/>
        </w:rPr>
        <w:t>(1), 28–49.</w:t>
      </w:r>
    </w:p>
    <w:p w14:paraId="5B1CE302"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Westfall, J., Kenny, D. A., &amp; Judd, C. M. (2014). Statistical power and optimal design in experiments in which samples of participants respond to samples of stimuli. </w:t>
      </w:r>
      <w:r w:rsidRPr="00652B2C">
        <w:rPr>
          <w:rFonts w:ascii="Times New Roman" w:eastAsia="Times New Roman" w:hAnsi="Times New Roman" w:cs="Times New Roman"/>
          <w:i/>
          <w:iCs/>
          <w:sz w:val="24"/>
          <w:szCs w:val="24"/>
        </w:rPr>
        <w:t>Journal of Experimental Psychology: General</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143</w:t>
      </w:r>
      <w:r w:rsidRPr="00652B2C">
        <w:rPr>
          <w:rFonts w:ascii="Times New Roman" w:eastAsia="Times New Roman" w:hAnsi="Times New Roman" w:cs="Times New Roman"/>
          <w:sz w:val="24"/>
          <w:szCs w:val="24"/>
        </w:rPr>
        <w:t>(5), 2020.</w:t>
      </w:r>
    </w:p>
    <w:p w14:paraId="7E3DAB6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Wieser, M. J., &amp; Brosch, T. (2012). Faces in Context: A Review and Systematization of Contextual Influences on Affective Face Processing. </w:t>
      </w:r>
      <w:r w:rsidRPr="00652B2C">
        <w:rPr>
          <w:rFonts w:ascii="Times New Roman" w:eastAsia="Times New Roman" w:hAnsi="Times New Roman" w:cs="Times New Roman"/>
          <w:i/>
          <w:iCs/>
          <w:sz w:val="24"/>
          <w:szCs w:val="24"/>
        </w:rPr>
        <w:t>Frontiers in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3</w:t>
      </w:r>
      <w:r w:rsidRPr="00652B2C">
        <w:rPr>
          <w:rFonts w:ascii="Times New Roman" w:eastAsia="Times New Roman" w:hAnsi="Times New Roman" w:cs="Times New Roman"/>
          <w:sz w:val="24"/>
          <w:szCs w:val="24"/>
        </w:rPr>
        <w:t>. https://doi.org/10.3389/fpsyg.2012.00471</w:t>
      </w:r>
    </w:p>
    <w:p w14:paraId="1EE65D6D"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Wild, B., Erb, M., &amp; Bartels, M. (2001). Are emotions contagious? Evoked emotions while viewing emotionally expressive faces: Quality, quantity, time course and gender differences. </w:t>
      </w:r>
      <w:r w:rsidRPr="00652B2C">
        <w:rPr>
          <w:rFonts w:ascii="Times New Roman" w:eastAsia="Times New Roman" w:hAnsi="Times New Roman" w:cs="Times New Roman"/>
          <w:i/>
          <w:iCs/>
          <w:sz w:val="24"/>
          <w:szCs w:val="24"/>
        </w:rPr>
        <w:t>Psychiatry Research</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102</w:t>
      </w:r>
      <w:r w:rsidRPr="00652B2C">
        <w:rPr>
          <w:rFonts w:ascii="Times New Roman" w:eastAsia="Times New Roman" w:hAnsi="Times New Roman" w:cs="Times New Roman"/>
          <w:sz w:val="24"/>
          <w:szCs w:val="24"/>
        </w:rPr>
        <w:t>(2), 109–124.</w:t>
      </w:r>
    </w:p>
    <w:p w14:paraId="069AD693"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Woods, W. C., Hayes, D. J., Meyer, F., Kardan, O., &amp; Berman, M. G. (2016). Dynamic effects on elite and amateur performance. </w:t>
      </w:r>
      <w:r w:rsidRPr="00652B2C">
        <w:rPr>
          <w:rFonts w:ascii="Times New Roman" w:eastAsia="Times New Roman" w:hAnsi="Times New Roman" w:cs="Times New Roman"/>
          <w:i/>
          <w:iCs/>
          <w:sz w:val="24"/>
          <w:szCs w:val="24"/>
        </w:rPr>
        <w:t>Sport, Exercise, and Performance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5</w:t>
      </w:r>
      <w:r w:rsidRPr="00652B2C">
        <w:rPr>
          <w:rFonts w:ascii="Times New Roman" w:eastAsia="Times New Roman" w:hAnsi="Times New Roman" w:cs="Times New Roman"/>
          <w:sz w:val="24"/>
          <w:szCs w:val="24"/>
        </w:rPr>
        <w:t>(4), 308.</w:t>
      </w:r>
    </w:p>
    <w:p w14:paraId="7D266CD0"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Woods, W. C., Lakey, B., &amp; Sain, T. (2016). The role of ordinary conversation and shared activity in the main effect between perceived support and affect. </w:t>
      </w:r>
      <w:r w:rsidRPr="00652B2C">
        <w:rPr>
          <w:rFonts w:ascii="Times New Roman" w:eastAsia="Times New Roman" w:hAnsi="Times New Roman" w:cs="Times New Roman"/>
          <w:i/>
          <w:iCs/>
          <w:sz w:val="24"/>
          <w:szCs w:val="24"/>
        </w:rPr>
        <w:t>European Journal of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46</w:t>
      </w:r>
      <w:r w:rsidRPr="00652B2C">
        <w:rPr>
          <w:rFonts w:ascii="Times New Roman" w:eastAsia="Times New Roman" w:hAnsi="Times New Roman" w:cs="Times New Roman"/>
          <w:sz w:val="24"/>
          <w:szCs w:val="24"/>
        </w:rPr>
        <w:t>(3), 356–368.</w:t>
      </w:r>
    </w:p>
    <w:p w14:paraId="4629563B"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lastRenderedPageBreak/>
        <w:t xml:space="preserve">Zebrowitz, L.A. (2011). Ecological and social approaches to face perception. In </w:t>
      </w:r>
      <w:r w:rsidRPr="00652B2C">
        <w:rPr>
          <w:rFonts w:ascii="Times New Roman" w:eastAsia="Times New Roman" w:hAnsi="Times New Roman" w:cs="Times New Roman"/>
          <w:i/>
          <w:iCs/>
          <w:sz w:val="24"/>
          <w:szCs w:val="24"/>
        </w:rPr>
        <w:t>The Oxford handbook of face perception</w:t>
      </w:r>
      <w:r w:rsidRPr="00652B2C">
        <w:rPr>
          <w:rFonts w:ascii="Times New Roman" w:eastAsia="Times New Roman" w:hAnsi="Times New Roman" w:cs="Times New Roman"/>
          <w:sz w:val="24"/>
          <w:szCs w:val="24"/>
        </w:rPr>
        <w:t xml:space="preserve"> (pp. 31–50). Oxford University Press.</w:t>
      </w:r>
    </w:p>
    <w:p w14:paraId="3ADDFA36"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Zebrowitz, Leslie A., Kikuchi, M., &amp; Fellous, J.-M. (2010). Facial resemblance to emotions: Group differences, impression effects, and race stereotypes. </w:t>
      </w:r>
      <w:r w:rsidRPr="00652B2C">
        <w:rPr>
          <w:rFonts w:ascii="Times New Roman" w:eastAsia="Times New Roman" w:hAnsi="Times New Roman" w:cs="Times New Roman"/>
          <w:i/>
          <w:iCs/>
          <w:sz w:val="24"/>
          <w:szCs w:val="24"/>
        </w:rPr>
        <w:t>Journal of Personality and Social Psychology</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98</w:t>
      </w:r>
      <w:r w:rsidRPr="00652B2C">
        <w:rPr>
          <w:rFonts w:ascii="Times New Roman" w:eastAsia="Times New Roman" w:hAnsi="Times New Roman" w:cs="Times New Roman"/>
          <w:sz w:val="24"/>
          <w:szCs w:val="24"/>
        </w:rPr>
        <w:t>(2), 175.</w:t>
      </w:r>
    </w:p>
    <w:p w14:paraId="70D4CF38" w14:textId="77777777" w:rsidR="008A7D9A" w:rsidRPr="00652B2C"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Zebrowitz, Leslie A., &amp; Montepare, J. M. (2006). The ecological approach to person perception: Evolutionary roots and contemporary offshoots. </w:t>
      </w:r>
      <w:r w:rsidRPr="00652B2C">
        <w:rPr>
          <w:rFonts w:ascii="Times New Roman" w:eastAsia="Times New Roman" w:hAnsi="Times New Roman" w:cs="Times New Roman"/>
          <w:i/>
          <w:iCs/>
          <w:sz w:val="24"/>
          <w:szCs w:val="24"/>
        </w:rPr>
        <w:t>Evolution and Social Psychology</w:t>
      </w:r>
      <w:r w:rsidRPr="00652B2C">
        <w:rPr>
          <w:rFonts w:ascii="Times New Roman" w:eastAsia="Times New Roman" w:hAnsi="Times New Roman" w:cs="Times New Roman"/>
          <w:sz w:val="24"/>
          <w:szCs w:val="24"/>
        </w:rPr>
        <w:t>, 81–113.</w:t>
      </w:r>
    </w:p>
    <w:p w14:paraId="2F1E7CDF" w14:textId="77777777" w:rsidR="008A7D9A" w:rsidRPr="00FC3FFB" w:rsidRDefault="008A7D9A" w:rsidP="00F87079">
      <w:pPr>
        <w:pStyle w:val="Bibliography"/>
        <w:rPr>
          <w:rFonts w:eastAsia="Times New Roman"/>
        </w:rPr>
      </w:pPr>
      <w:r w:rsidRPr="00652B2C">
        <w:rPr>
          <w:rFonts w:ascii="Times New Roman" w:eastAsia="Times New Roman" w:hAnsi="Times New Roman" w:cs="Times New Roman"/>
          <w:sz w:val="24"/>
          <w:szCs w:val="24"/>
        </w:rPr>
        <w:t xml:space="preserve">Zebrowitz, Leslie A., &amp; Montepare, J. M. (2008). Social psychological face perception: Why appearance matters. </w:t>
      </w:r>
      <w:r w:rsidRPr="00652B2C">
        <w:rPr>
          <w:rFonts w:ascii="Times New Roman" w:eastAsia="Times New Roman" w:hAnsi="Times New Roman" w:cs="Times New Roman"/>
          <w:i/>
          <w:iCs/>
          <w:sz w:val="24"/>
          <w:szCs w:val="24"/>
        </w:rPr>
        <w:t>Social and Personality Psychology Compass</w:t>
      </w:r>
      <w:r w:rsidRPr="00652B2C">
        <w:rPr>
          <w:rFonts w:ascii="Times New Roman" w:eastAsia="Times New Roman" w:hAnsi="Times New Roman" w:cs="Times New Roman"/>
          <w:sz w:val="24"/>
          <w:szCs w:val="24"/>
        </w:rPr>
        <w:t xml:space="preserve">, </w:t>
      </w:r>
      <w:r w:rsidRPr="00652B2C">
        <w:rPr>
          <w:rFonts w:ascii="Times New Roman" w:eastAsia="Times New Roman" w:hAnsi="Times New Roman" w:cs="Times New Roman"/>
          <w:i/>
          <w:iCs/>
          <w:sz w:val="24"/>
          <w:szCs w:val="24"/>
        </w:rPr>
        <w:t>2</w:t>
      </w:r>
      <w:r w:rsidRPr="00652B2C">
        <w:rPr>
          <w:rFonts w:ascii="Times New Roman" w:eastAsia="Times New Roman" w:hAnsi="Times New Roman" w:cs="Times New Roman"/>
          <w:sz w:val="24"/>
          <w:szCs w:val="24"/>
        </w:rPr>
        <w:t>(3), 1497–1517.</w:t>
      </w:r>
    </w:p>
    <w:p w14:paraId="297AB72B" w14:textId="0BACB878" w:rsidR="00AB4CC7" w:rsidRPr="006969AD" w:rsidRDefault="002C44F5" w:rsidP="00491531">
      <w:pPr>
        <w:pStyle w:val="Bibliography"/>
        <w:rPr>
          <w:rFonts w:ascii="Times New Roman" w:hAnsi="Times New Roman" w:cs="Times New Roman"/>
          <w:sz w:val="24"/>
          <w:szCs w:val="24"/>
        </w:rPr>
      </w:pPr>
      <w:r w:rsidRPr="000C30AC">
        <w:rPr>
          <w:rFonts w:ascii="Times New Roman" w:hAnsi="Times New Roman" w:cs="Times New Roman"/>
          <w:sz w:val="24"/>
          <w:szCs w:val="24"/>
        </w:rPr>
        <w:fldChar w:fldCharType="end"/>
      </w:r>
    </w:p>
    <w:p w14:paraId="0D338534" w14:textId="77777777" w:rsidR="00AB4CC7" w:rsidRDefault="00AB4CC7">
      <w:pPr>
        <w:spacing w:after="200" w:line="276" w:lineRule="auto"/>
        <w:jc w:val="both"/>
      </w:pPr>
      <w:r>
        <w:br w:type="page"/>
      </w:r>
    </w:p>
    <w:p w14:paraId="23F90825" w14:textId="77777777" w:rsidR="00172BBF" w:rsidRPr="00D76991" w:rsidRDefault="00172BBF" w:rsidP="00172BBF">
      <w:pPr>
        <w:spacing w:line="480" w:lineRule="auto"/>
      </w:pPr>
      <w:r w:rsidRPr="00D76991">
        <w:lastRenderedPageBreak/>
        <w:t>Table 1</w:t>
      </w:r>
    </w:p>
    <w:p w14:paraId="23BA3382" w14:textId="183B6888" w:rsidR="00172BBF" w:rsidRPr="00E77440" w:rsidRDefault="00172BBF" w:rsidP="00172BBF">
      <w:pPr>
        <w:spacing w:line="480" w:lineRule="auto"/>
        <w:rPr>
          <w:i/>
          <w:iCs/>
        </w:rPr>
      </w:pPr>
      <w:r w:rsidRPr="00E77440">
        <w:rPr>
          <w:i/>
          <w:iCs/>
        </w:rPr>
        <w:t>Regression Coefficients from the Bayesian Multilevel Regression Model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3306"/>
        <w:gridCol w:w="1522"/>
        <w:gridCol w:w="1292"/>
        <w:gridCol w:w="1939"/>
        <w:gridCol w:w="1301"/>
      </w:tblGrid>
      <w:tr w:rsidR="006969AD" w:rsidRPr="00D76991" w14:paraId="2A54DF25" w14:textId="77777777" w:rsidTr="00F87079">
        <w:trPr>
          <w:trHeight w:val="432"/>
        </w:trPr>
        <w:tc>
          <w:tcPr>
            <w:tcW w:w="1766" w:type="pct"/>
            <w:tcBorders>
              <w:top w:val="single" w:sz="8" w:space="0" w:color="auto"/>
              <w:bottom w:val="single" w:sz="8" w:space="0" w:color="auto"/>
            </w:tcBorders>
            <w:vAlign w:val="center"/>
          </w:tcPr>
          <w:p w14:paraId="3956C151" w14:textId="77777777" w:rsidR="006969AD" w:rsidRPr="00D76991" w:rsidRDefault="006969AD" w:rsidP="009C19FC">
            <w:r w:rsidRPr="00D76991">
              <w:t>Parameter</w:t>
            </w:r>
          </w:p>
        </w:tc>
        <w:tc>
          <w:tcPr>
            <w:tcW w:w="813" w:type="pct"/>
            <w:tcBorders>
              <w:top w:val="single" w:sz="8" w:space="0" w:color="auto"/>
              <w:bottom w:val="single" w:sz="8" w:space="0" w:color="auto"/>
            </w:tcBorders>
            <w:vAlign w:val="center"/>
          </w:tcPr>
          <w:p w14:paraId="50431804" w14:textId="3A25E726" w:rsidR="006969AD" w:rsidRPr="00D76991" w:rsidRDefault="00D67335" w:rsidP="009C19FC">
            <w:pPr>
              <w:jc w:val="center"/>
            </w:pPr>
            <w:r>
              <w:t>B</w:t>
            </w:r>
          </w:p>
        </w:tc>
        <w:tc>
          <w:tcPr>
            <w:tcW w:w="690" w:type="pct"/>
            <w:tcBorders>
              <w:top w:val="single" w:sz="8" w:space="0" w:color="auto"/>
              <w:bottom w:val="single" w:sz="8" w:space="0" w:color="auto"/>
            </w:tcBorders>
            <w:vAlign w:val="center"/>
          </w:tcPr>
          <w:p w14:paraId="1155C2D8" w14:textId="5B216A0E" w:rsidR="006969AD" w:rsidRPr="00D76991" w:rsidRDefault="00D67335">
            <w:pPr>
              <w:jc w:val="center"/>
            </w:pPr>
            <m:oMathPara>
              <m:oMath>
                <m:r>
                  <w:rPr>
                    <w:rFonts w:ascii="Cambria Math" w:hAnsi="Cambria Math"/>
                  </w:rPr>
                  <m:t>β</m:t>
                </m:r>
              </m:oMath>
            </m:oMathPara>
          </w:p>
        </w:tc>
        <w:tc>
          <w:tcPr>
            <w:tcW w:w="1036" w:type="pct"/>
            <w:tcBorders>
              <w:top w:val="single" w:sz="8" w:space="0" w:color="auto"/>
              <w:bottom w:val="single" w:sz="8" w:space="0" w:color="auto"/>
            </w:tcBorders>
            <w:vAlign w:val="center"/>
          </w:tcPr>
          <w:p w14:paraId="6563F78B" w14:textId="77777777" w:rsidR="006969AD" w:rsidRPr="00D76991" w:rsidRDefault="006969AD" w:rsidP="009C19FC">
            <w:pPr>
              <w:jc w:val="center"/>
            </w:pPr>
            <w:r w:rsidRPr="00D76991">
              <w:t>95% HDI</w:t>
            </w:r>
          </w:p>
        </w:tc>
        <w:tc>
          <w:tcPr>
            <w:tcW w:w="696" w:type="pct"/>
            <w:tcBorders>
              <w:top w:val="single" w:sz="8" w:space="0" w:color="auto"/>
              <w:bottom w:val="single" w:sz="8" w:space="0" w:color="auto"/>
            </w:tcBorders>
            <w:vAlign w:val="center"/>
          </w:tcPr>
          <w:p w14:paraId="471C78D8" w14:textId="77777777" w:rsidR="006969AD" w:rsidRPr="00D76991" w:rsidRDefault="006969AD" w:rsidP="009C19FC">
            <w:pPr>
              <w:jc w:val="right"/>
            </w:pPr>
            <w:r w:rsidRPr="00D76991">
              <w:t>pd</w:t>
            </w:r>
          </w:p>
        </w:tc>
      </w:tr>
      <w:tr w:rsidR="006969AD" w:rsidRPr="00D76991" w14:paraId="73000252" w14:textId="77777777" w:rsidTr="00F87079">
        <w:trPr>
          <w:trHeight w:val="432"/>
        </w:trPr>
        <w:tc>
          <w:tcPr>
            <w:tcW w:w="1766" w:type="pct"/>
            <w:tcBorders>
              <w:top w:val="single" w:sz="8" w:space="0" w:color="auto"/>
            </w:tcBorders>
            <w:vAlign w:val="center"/>
          </w:tcPr>
          <w:p w14:paraId="15015EC4" w14:textId="77777777" w:rsidR="006969AD" w:rsidRPr="00D76991" w:rsidRDefault="006969AD" w:rsidP="009C19FC">
            <w:r w:rsidRPr="00D76991">
              <w:t>Intercept</w:t>
            </w:r>
          </w:p>
        </w:tc>
        <w:tc>
          <w:tcPr>
            <w:tcW w:w="813" w:type="pct"/>
            <w:tcBorders>
              <w:top w:val="single" w:sz="8" w:space="0" w:color="auto"/>
            </w:tcBorders>
            <w:vAlign w:val="center"/>
          </w:tcPr>
          <w:p w14:paraId="709D5440" w14:textId="77777777" w:rsidR="006969AD" w:rsidRPr="00D76991" w:rsidRDefault="006969AD" w:rsidP="009C19FC">
            <w:pPr>
              <w:jc w:val="center"/>
            </w:pPr>
            <w:r w:rsidRPr="00D76991">
              <w:t>4.25</w:t>
            </w:r>
          </w:p>
        </w:tc>
        <w:tc>
          <w:tcPr>
            <w:tcW w:w="690" w:type="pct"/>
            <w:tcBorders>
              <w:top w:val="single" w:sz="8" w:space="0" w:color="auto"/>
            </w:tcBorders>
            <w:vAlign w:val="center"/>
          </w:tcPr>
          <w:p w14:paraId="56212F06" w14:textId="77777777" w:rsidR="006969AD" w:rsidRPr="00D76991" w:rsidRDefault="006969AD">
            <w:pPr>
              <w:jc w:val="center"/>
            </w:pPr>
          </w:p>
        </w:tc>
        <w:tc>
          <w:tcPr>
            <w:tcW w:w="1036" w:type="pct"/>
            <w:tcBorders>
              <w:top w:val="single" w:sz="8" w:space="0" w:color="auto"/>
            </w:tcBorders>
            <w:vAlign w:val="center"/>
          </w:tcPr>
          <w:p w14:paraId="0928BB69" w14:textId="1A50F224" w:rsidR="006969AD" w:rsidRPr="00F87079" w:rsidRDefault="006969AD" w:rsidP="009C19FC">
            <w:pPr>
              <w:jc w:val="center"/>
              <w:rPr>
                <w:color w:val="000000" w:themeColor="text1"/>
              </w:rPr>
            </w:pPr>
            <w:r w:rsidRPr="00F87079">
              <w:rPr>
                <w:color w:val="000000" w:themeColor="text1"/>
              </w:rPr>
              <w:t>[</w:t>
            </w:r>
            <w:r w:rsidR="00892B32" w:rsidRPr="00F87079">
              <w:rPr>
                <w:color w:val="000000" w:themeColor="text1"/>
              </w:rPr>
              <w:t>+</w:t>
            </w:r>
            <w:r w:rsidRPr="00F87079">
              <w:rPr>
                <w:color w:val="000000" w:themeColor="text1"/>
              </w:rPr>
              <w:t xml:space="preserve">3.92, </w:t>
            </w:r>
            <w:r w:rsidR="000C30AC" w:rsidRPr="00E05FFA">
              <w:rPr>
                <w:color w:val="000000" w:themeColor="text1"/>
              </w:rPr>
              <w:t>+</w:t>
            </w:r>
            <w:r w:rsidRPr="00F87079">
              <w:rPr>
                <w:color w:val="000000" w:themeColor="text1"/>
              </w:rPr>
              <w:t>4.60]</w:t>
            </w:r>
          </w:p>
        </w:tc>
        <w:tc>
          <w:tcPr>
            <w:tcW w:w="696" w:type="pct"/>
            <w:tcBorders>
              <w:top w:val="single" w:sz="8" w:space="0" w:color="auto"/>
            </w:tcBorders>
            <w:vAlign w:val="center"/>
          </w:tcPr>
          <w:p w14:paraId="7AAA515B" w14:textId="77777777" w:rsidR="006969AD" w:rsidRPr="00D76991" w:rsidRDefault="006969AD" w:rsidP="009C19FC">
            <w:pPr>
              <w:jc w:val="right"/>
            </w:pPr>
            <w:r w:rsidRPr="00D76991">
              <w:t>100.0%</w:t>
            </w:r>
          </w:p>
        </w:tc>
      </w:tr>
      <w:tr w:rsidR="006969AD" w:rsidRPr="00D76991" w14:paraId="2CCD8C56" w14:textId="77777777" w:rsidTr="00F87079">
        <w:trPr>
          <w:trHeight w:val="432"/>
        </w:trPr>
        <w:tc>
          <w:tcPr>
            <w:tcW w:w="1766" w:type="pct"/>
            <w:vAlign w:val="center"/>
          </w:tcPr>
          <w:p w14:paraId="62660424" w14:textId="77777777" w:rsidR="006969AD" w:rsidRPr="00D76991" w:rsidRDefault="006969AD" w:rsidP="009C19FC">
            <w:r w:rsidRPr="00D76991">
              <w:t>Smiling (vs. Neutral)</w:t>
            </w:r>
          </w:p>
        </w:tc>
        <w:tc>
          <w:tcPr>
            <w:tcW w:w="813" w:type="pct"/>
            <w:vAlign w:val="center"/>
          </w:tcPr>
          <w:p w14:paraId="7EB9B8C2" w14:textId="77777777" w:rsidR="006969AD" w:rsidRPr="00D76991" w:rsidRDefault="006969AD" w:rsidP="009C19FC">
            <w:pPr>
              <w:jc w:val="center"/>
            </w:pPr>
            <w:r w:rsidRPr="00D76991">
              <w:t>0.19</w:t>
            </w:r>
          </w:p>
        </w:tc>
        <w:tc>
          <w:tcPr>
            <w:tcW w:w="690" w:type="pct"/>
            <w:vAlign w:val="center"/>
          </w:tcPr>
          <w:p w14:paraId="2C6C800C" w14:textId="79A0094B" w:rsidR="006969AD" w:rsidRPr="00D76991" w:rsidRDefault="006969AD">
            <w:pPr>
              <w:jc w:val="center"/>
            </w:pPr>
            <w:r>
              <w:t>0.10</w:t>
            </w:r>
          </w:p>
        </w:tc>
        <w:tc>
          <w:tcPr>
            <w:tcW w:w="1036" w:type="pct"/>
            <w:vAlign w:val="center"/>
          </w:tcPr>
          <w:p w14:paraId="1C82C9DC" w14:textId="104B3237" w:rsidR="006969AD" w:rsidRPr="00F87079" w:rsidRDefault="006969AD" w:rsidP="009C19FC">
            <w:pPr>
              <w:jc w:val="center"/>
              <w:rPr>
                <w:color w:val="000000" w:themeColor="text1"/>
              </w:rPr>
            </w:pPr>
            <w:r w:rsidRPr="00F87079">
              <w:rPr>
                <w:color w:val="000000" w:themeColor="text1"/>
              </w:rPr>
              <w:t>[</w:t>
            </w:r>
            <w:r w:rsidR="00892B32" w:rsidRPr="00F87079">
              <w:rPr>
                <w:color w:val="000000" w:themeColor="text1"/>
              </w:rPr>
              <w:t>+</w:t>
            </w:r>
            <w:r w:rsidRPr="00F87079">
              <w:rPr>
                <w:color w:val="000000" w:themeColor="text1"/>
              </w:rPr>
              <w:t xml:space="preserve">0.02, </w:t>
            </w:r>
            <w:r w:rsidR="000C30AC" w:rsidRPr="00E05FFA">
              <w:rPr>
                <w:color w:val="000000" w:themeColor="text1"/>
              </w:rPr>
              <w:t>+</w:t>
            </w:r>
            <w:r w:rsidRPr="00F87079">
              <w:rPr>
                <w:color w:val="000000" w:themeColor="text1"/>
              </w:rPr>
              <w:t>0.35]</w:t>
            </w:r>
          </w:p>
        </w:tc>
        <w:tc>
          <w:tcPr>
            <w:tcW w:w="696" w:type="pct"/>
            <w:vAlign w:val="center"/>
          </w:tcPr>
          <w:p w14:paraId="6086C201" w14:textId="77777777" w:rsidR="006969AD" w:rsidRPr="00D76991" w:rsidRDefault="006969AD" w:rsidP="009C19FC">
            <w:pPr>
              <w:jc w:val="right"/>
            </w:pPr>
            <w:r w:rsidRPr="00D76991">
              <w:t>98.7%</w:t>
            </w:r>
          </w:p>
        </w:tc>
      </w:tr>
      <w:tr w:rsidR="006969AD" w:rsidRPr="00D76991" w14:paraId="45CFDCB4" w14:textId="77777777" w:rsidTr="00F87079">
        <w:trPr>
          <w:trHeight w:val="432"/>
        </w:trPr>
        <w:tc>
          <w:tcPr>
            <w:tcW w:w="1766" w:type="pct"/>
            <w:vAlign w:val="center"/>
          </w:tcPr>
          <w:p w14:paraId="648D8F44" w14:textId="77777777" w:rsidR="006969AD" w:rsidRPr="00D76991" w:rsidRDefault="006969AD" w:rsidP="009C19FC">
            <w:r>
              <w:t>Matched (vs. Mismatched)</w:t>
            </w:r>
          </w:p>
        </w:tc>
        <w:tc>
          <w:tcPr>
            <w:tcW w:w="813" w:type="pct"/>
            <w:vAlign w:val="center"/>
          </w:tcPr>
          <w:p w14:paraId="25BDFD3F" w14:textId="77777777" w:rsidR="006969AD" w:rsidRPr="00D76991" w:rsidRDefault="006969AD" w:rsidP="009C19FC">
            <w:pPr>
              <w:jc w:val="center"/>
            </w:pPr>
            <w:r w:rsidRPr="00D76991">
              <w:t>0.22</w:t>
            </w:r>
          </w:p>
        </w:tc>
        <w:tc>
          <w:tcPr>
            <w:tcW w:w="690" w:type="pct"/>
            <w:vAlign w:val="center"/>
          </w:tcPr>
          <w:p w14:paraId="15EC7906" w14:textId="0B916D06" w:rsidR="006969AD" w:rsidRPr="00D76991" w:rsidRDefault="006969AD">
            <w:pPr>
              <w:jc w:val="center"/>
            </w:pPr>
            <w:r>
              <w:t>0.12</w:t>
            </w:r>
          </w:p>
        </w:tc>
        <w:tc>
          <w:tcPr>
            <w:tcW w:w="1036" w:type="pct"/>
            <w:vAlign w:val="center"/>
          </w:tcPr>
          <w:p w14:paraId="64CB9672" w14:textId="598B6B21" w:rsidR="006969AD" w:rsidRPr="00F87079" w:rsidRDefault="006969AD" w:rsidP="009C19FC">
            <w:pPr>
              <w:jc w:val="center"/>
              <w:rPr>
                <w:color w:val="000000" w:themeColor="text1"/>
              </w:rPr>
            </w:pPr>
            <w:r w:rsidRPr="00F87079">
              <w:rPr>
                <w:color w:val="000000" w:themeColor="text1"/>
              </w:rPr>
              <w:t>[</w:t>
            </w:r>
            <w:r w:rsidR="00892B32" w:rsidRPr="00F87079">
              <w:rPr>
                <w:color w:val="000000" w:themeColor="text1"/>
              </w:rPr>
              <w:t>+</w:t>
            </w:r>
            <w:r w:rsidRPr="00F87079">
              <w:rPr>
                <w:color w:val="000000" w:themeColor="text1"/>
              </w:rPr>
              <w:t xml:space="preserve">0.00, </w:t>
            </w:r>
            <w:r w:rsidR="000C30AC" w:rsidRPr="00E05FFA">
              <w:rPr>
                <w:color w:val="000000" w:themeColor="text1"/>
              </w:rPr>
              <w:t>+</w:t>
            </w:r>
            <w:r w:rsidRPr="00F87079">
              <w:rPr>
                <w:color w:val="000000" w:themeColor="text1"/>
              </w:rPr>
              <w:t>0.45]</w:t>
            </w:r>
          </w:p>
        </w:tc>
        <w:tc>
          <w:tcPr>
            <w:tcW w:w="696" w:type="pct"/>
            <w:vAlign w:val="center"/>
          </w:tcPr>
          <w:p w14:paraId="71578680" w14:textId="77777777" w:rsidR="006969AD" w:rsidRPr="00D76991" w:rsidRDefault="006969AD" w:rsidP="009C19FC">
            <w:pPr>
              <w:jc w:val="right"/>
            </w:pPr>
            <w:r w:rsidRPr="00D76991">
              <w:t>97.5%</w:t>
            </w:r>
          </w:p>
        </w:tc>
      </w:tr>
      <w:tr w:rsidR="006969AD" w:rsidRPr="00D76991" w14:paraId="425C18BB" w14:textId="77777777" w:rsidTr="00F87079">
        <w:trPr>
          <w:trHeight w:val="432"/>
        </w:trPr>
        <w:tc>
          <w:tcPr>
            <w:tcW w:w="1766" w:type="pct"/>
            <w:vAlign w:val="center"/>
          </w:tcPr>
          <w:p w14:paraId="5252B723" w14:textId="77777777" w:rsidR="006969AD" w:rsidRPr="00D76991" w:rsidRDefault="006969AD" w:rsidP="009C19FC">
            <w:r w:rsidRPr="00D76991">
              <w:t>Dynamic (vs. Static)</w:t>
            </w:r>
          </w:p>
        </w:tc>
        <w:tc>
          <w:tcPr>
            <w:tcW w:w="813" w:type="pct"/>
            <w:vAlign w:val="center"/>
          </w:tcPr>
          <w:p w14:paraId="4A489A13" w14:textId="77777777" w:rsidR="006969AD" w:rsidRPr="00D76991" w:rsidRDefault="006969AD" w:rsidP="009C19FC">
            <w:pPr>
              <w:jc w:val="center"/>
            </w:pPr>
            <w:r w:rsidRPr="00D76991">
              <w:t>0.16</w:t>
            </w:r>
          </w:p>
        </w:tc>
        <w:tc>
          <w:tcPr>
            <w:tcW w:w="690" w:type="pct"/>
            <w:vAlign w:val="center"/>
          </w:tcPr>
          <w:p w14:paraId="086D61F4" w14:textId="65102C82" w:rsidR="006969AD" w:rsidRPr="00D76991" w:rsidRDefault="006969AD">
            <w:pPr>
              <w:jc w:val="center"/>
            </w:pPr>
            <w:r>
              <w:t>0.09</w:t>
            </w:r>
          </w:p>
        </w:tc>
        <w:tc>
          <w:tcPr>
            <w:tcW w:w="1036" w:type="pct"/>
            <w:vAlign w:val="center"/>
          </w:tcPr>
          <w:p w14:paraId="14A039DB" w14:textId="62427D56" w:rsidR="006969AD" w:rsidRPr="00F87079" w:rsidRDefault="006969AD" w:rsidP="009C19FC">
            <w:pPr>
              <w:jc w:val="center"/>
              <w:rPr>
                <w:color w:val="000000" w:themeColor="text1"/>
              </w:rPr>
            </w:pPr>
            <w:r w:rsidRPr="00F87079">
              <w:rPr>
                <w:color w:val="000000" w:themeColor="text1"/>
              </w:rPr>
              <w:t>[</w:t>
            </w:r>
            <w:r w:rsidR="00892B32" w:rsidRPr="00F87079">
              <w:rPr>
                <w:color w:val="000000" w:themeColor="text1"/>
              </w:rPr>
              <w:t>+</w:t>
            </w:r>
            <w:r w:rsidRPr="00F87079">
              <w:rPr>
                <w:color w:val="000000" w:themeColor="text1"/>
              </w:rPr>
              <w:t xml:space="preserve">0.07, </w:t>
            </w:r>
            <w:r w:rsidR="000C30AC" w:rsidRPr="00E05FFA">
              <w:rPr>
                <w:color w:val="000000" w:themeColor="text1"/>
              </w:rPr>
              <w:t>+</w:t>
            </w:r>
            <w:r w:rsidRPr="00F87079">
              <w:rPr>
                <w:color w:val="000000" w:themeColor="text1"/>
              </w:rPr>
              <w:t>0.26]</w:t>
            </w:r>
          </w:p>
        </w:tc>
        <w:tc>
          <w:tcPr>
            <w:tcW w:w="696" w:type="pct"/>
            <w:vAlign w:val="center"/>
          </w:tcPr>
          <w:p w14:paraId="61D84F03" w14:textId="77777777" w:rsidR="006969AD" w:rsidRPr="00D76991" w:rsidRDefault="006969AD" w:rsidP="009C19FC">
            <w:pPr>
              <w:jc w:val="right"/>
            </w:pPr>
            <w:r w:rsidRPr="00D76991">
              <w:t>99.9%</w:t>
            </w:r>
          </w:p>
        </w:tc>
      </w:tr>
      <w:tr w:rsidR="006969AD" w:rsidRPr="00D76991" w14:paraId="293AD99D" w14:textId="77777777" w:rsidTr="00F87079">
        <w:trPr>
          <w:trHeight w:val="432"/>
        </w:trPr>
        <w:tc>
          <w:tcPr>
            <w:tcW w:w="1766" w:type="pct"/>
            <w:vAlign w:val="center"/>
          </w:tcPr>
          <w:p w14:paraId="622D9453" w14:textId="77777777" w:rsidR="006969AD" w:rsidRPr="00D76991" w:rsidRDefault="006969AD" w:rsidP="009C19FC">
            <w:r w:rsidRPr="00D76991">
              <w:t>Smiling × Dynamic</w:t>
            </w:r>
          </w:p>
        </w:tc>
        <w:tc>
          <w:tcPr>
            <w:tcW w:w="813" w:type="pct"/>
            <w:vAlign w:val="center"/>
          </w:tcPr>
          <w:p w14:paraId="09A01E8E" w14:textId="77777777" w:rsidR="006969AD" w:rsidRPr="00D76991" w:rsidRDefault="006969AD" w:rsidP="009C19FC">
            <w:pPr>
              <w:jc w:val="center"/>
            </w:pPr>
            <w:r w:rsidRPr="00D76991">
              <w:t>0.04</w:t>
            </w:r>
          </w:p>
        </w:tc>
        <w:tc>
          <w:tcPr>
            <w:tcW w:w="690" w:type="pct"/>
            <w:vAlign w:val="center"/>
          </w:tcPr>
          <w:p w14:paraId="0BEBB249" w14:textId="3888734F" w:rsidR="006969AD" w:rsidRPr="00D76991" w:rsidRDefault="006969AD">
            <w:pPr>
              <w:jc w:val="center"/>
            </w:pPr>
            <w:r>
              <w:t>0.02</w:t>
            </w:r>
          </w:p>
        </w:tc>
        <w:tc>
          <w:tcPr>
            <w:tcW w:w="1036" w:type="pct"/>
            <w:vAlign w:val="center"/>
          </w:tcPr>
          <w:p w14:paraId="281F7924" w14:textId="2BCF45ED" w:rsidR="006969AD" w:rsidRPr="00D76991" w:rsidRDefault="006969AD" w:rsidP="009C19FC">
            <w:pPr>
              <w:jc w:val="center"/>
            </w:pPr>
            <w:r w:rsidRPr="00D76991">
              <w:t>[</w:t>
            </w:r>
            <w:r>
              <w:t>−</w:t>
            </w:r>
            <w:r w:rsidRPr="00D76991">
              <w:t xml:space="preserve">0.09, </w:t>
            </w:r>
            <w:r w:rsidR="000C30AC" w:rsidRPr="00E05FFA">
              <w:rPr>
                <w:color w:val="000000" w:themeColor="text1"/>
              </w:rPr>
              <w:t>+</w:t>
            </w:r>
            <w:r w:rsidRPr="00D76991">
              <w:t>0.16]</w:t>
            </w:r>
          </w:p>
        </w:tc>
        <w:tc>
          <w:tcPr>
            <w:tcW w:w="696" w:type="pct"/>
            <w:vAlign w:val="center"/>
          </w:tcPr>
          <w:p w14:paraId="5A772E5F" w14:textId="77777777" w:rsidR="006969AD" w:rsidRPr="00D76991" w:rsidRDefault="006969AD" w:rsidP="009C19FC">
            <w:pPr>
              <w:jc w:val="right"/>
            </w:pPr>
            <w:r w:rsidRPr="00D76991">
              <w:t>71.1%</w:t>
            </w:r>
          </w:p>
        </w:tc>
      </w:tr>
      <w:tr w:rsidR="006969AD" w:rsidRPr="00D76991" w14:paraId="74B50F60" w14:textId="77777777" w:rsidTr="00F87079">
        <w:trPr>
          <w:trHeight w:val="432"/>
        </w:trPr>
        <w:tc>
          <w:tcPr>
            <w:tcW w:w="1766" w:type="pct"/>
            <w:tcBorders>
              <w:bottom w:val="single" w:sz="8" w:space="0" w:color="auto"/>
            </w:tcBorders>
            <w:vAlign w:val="center"/>
          </w:tcPr>
          <w:p w14:paraId="51BB337A" w14:textId="77777777" w:rsidR="006969AD" w:rsidRPr="00D76991" w:rsidRDefault="006969AD" w:rsidP="009C19FC">
            <w:r w:rsidRPr="00D76991">
              <w:t xml:space="preserve">Smiling × </w:t>
            </w:r>
            <w:r>
              <w:t>Matched</w:t>
            </w:r>
          </w:p>
        </w:tc>
        <w:tc>
          <w:tcPr>
            <w:tcW w:w="813" w:type="pct"/>
            <w:tcBorders>
              <w:bottom w:val="single" w:sz="8" w:space="0" w:color="auto"/>
            </w:tcBorders>
            <w:vAlign w:val="center"/>
          </w:tcPr>
          <w:p w14:paraId="15B2A830" w14:textId="77777777" w:rsidR="006969AD" w:rsidRPr="00D76991" w:rsidRDefault="006969AD" w:rsidP="009C19FC">
            <w:pPr>
              <w:jc w:val="center"/>
            </w:pPr>
            <w:r w:rsidRPr="00D76991">
              <w:t>0.02</w:t>
            </w:r>
          </w:p>
        </w:tc>
        <w:tc>
          <w:tcPr>
            <w:tcW w:w="690" w:type="pct"/>
            <w:tcBorders>
              <w:bottom w:val="single" w:sz="8" w:space="0" w:color="auto"/>
            </w:tcBorders>
            <w:vAlign w:val="center"/>
          </w:tcPr>
          <w:p w14:paraId="234E4BF9" w14:textId="65BC6FBE" w:rsidR="006969AD" w:rsidRPr="00D76991" w:rsidRDefault="006969AD">
            <w:pPr>
              <w:jc w:val="center"/>
            </w:pPr>
            <w:r>
              <w:t>0.01</w:t>
            </w:r>
          </w:p>
        </w:tc>
        <w:tc>
          <w:tcPr>
            <w:tcW w:w="1036" w:type="pct"/>
            <w:tcBorders>
              <w:bottom w:val="single" w:sz="8" w:space="0" w:color="auto"/>
            </w:tcBorders>
            <w:vAlign w:val="center"/>
          </w:tcPr>
          <w:p w14:paraId="2F02427D" w14:textId="40E1BE9F" w:rsidR="006969AD" w:rsidRPr="00D76991" w:rsidRDefault="006969AD" w:rsidP="009C19FC">
            <w:pPr>
              <w:jc w:val="center"/>
            </w:pPr>
            <w:r w:rsidRPr="00D76991">
              <w:t>[</w:t>
            </w:r>
            <w:r>
              <w:t>−</w:t>
            </w:r>
            <w:r w:rsidRPr="00D76991">
              <w:t xml:space="preserve">0.07, </w:t>
            </w:r>
            <w:r w:rsidR="000C30AC" w:rsidRPr="00E05FFA">
              <w:rPr>
                <w:color w:val="000000" w:themeColor="text1"/>
              </w:rPr>
              <w:t>+</w:t>
            </w:r>
            <w:r w:rsidRPr="00D76991">
              <w:t>0.12]</w:t>
            </w:r>
          </w:p>
        </w:tc>
        <w:tc>
          <w:tcPr>
            <w:tcW w:w="696" w:type="pct"/>
            <w:tcBorders>
              <w:bottom w:val="single" w:sz="8" w:space="0" w:color="auto"/>
            </w:tcBorders>
            <w:vAlign w:val="center"/>
          </w:tcPr>
          <w:p w14:paraId="04BD7EC5" w14:textId="77777777" w:rsidR="006969AD" w:rsidRPr="00D76991" w:rsidRDefault="006969AD" w:rsidP="009C19FC">
            <w:pPr>
              <w:jc w:val="right"/>
            </w:pPr>
            <w:r w:rsidRPr="00D76991">
              <w:t>66.8%</w:t>
            </w:r>
          </w:p>
        </w:tc>
      </w:tr>
    </w:tbl>
    <w:p w14:paraId="611BBE79" w14:textId="248258DD" w:rsidR="00172BBF" w:rsidRDefault="00172BBF" w:rsidP="00172BBF">
      <w:pPr>
        <w:spacing w:before="120"/>
        <w:rPr>
          <w:sz w:val="20"/>
          <w:szCs w:val="20"/>
        </w:rPr>
      </w:pPr>
      <w:r w:rsidRPr="00D76991">
        <w:rPr>
          <w:i/>
          <w:iCs/>
          <w:sz w:val="20"/>
          <w:szCs w:val="20"/>
        </w:rPr>
        <w:t>Note.</w:t>
      </w:r>
      <w:r w:rsidRPr="00D76991">
        <w:rPr>
          <w:sz w:val="20"/>
          <w:szCs w:val="20"/>
        </w:rPr>
        <w:t xml:space="preserve"> </w:t>
      </w:r>
      <w:r w:rsidR="00D67335">
        <w:rPr>
          <w:sz w:val="20"/>
          <w:szCs w:val="20"/>
        </w:rPr>
        <w:t>B</w:t>
      </w:r>
      <w:r w:rsidR="00D67335" w:rsidRPr="00D76991">
        <w:rPr>
          <w:sz w:val="20"/>
          <w:szCs w:val="20"/>
        </w:rPr>
        <w:t xml:space="preserve"> </w:t>
      </w:r>
      <w:r w:rsidRPr="00D76991">
        <w:rPr>
          <w:sz w:val="20"/>
          <w:szCs w:val="20"/>
        </w:rPr>
        <w:t xml:space="preserve">= </w:t>
      </w:r>
      <w:r w:rsidR="00D67335">
        <w:rPr>
          <w:sz w:val="20"/>
          <w:szCs w:val="20"/>
        </w:rPr>
        <w:t xml:space="preserve">unstandardized </w:t>
      </w:r>
      <w:r w:rsidR="00E92E30">
        <w:rPr>
          <w:sz w:val="20"/>
          <w:szCs w:val="20"/>
        </w:rPr>
        <w:t>coefficient</w:t>
      </w:r>
      <w:r w:rsidRPr="00D76991">
        <w:rPr>
          <w:sz w:val="20"/>
          <w:szCs w:val="20"/>
        </w:rPr>
        <w:t xml:space="preserve"> (posterior median). </w:t>
      </w:r>
      <m:oMath>
        <m:r>
          <w:rPr>
            <w:rFonts w:ascii="Cambria Math" w:hAnsi="Cambria Math"/>
            <w:sz w:val="20"/>
            <w:szCs w:val="20"/>
          </w:rPr>
          <m:t>β</m:t>
        </m:r>
      </m:oMath>
      <w:r w:rsidR="00D67335">
        <w:rPr>
          <w:sz w:val="20"/>
          <w:szCs w:val="20"/>
        </w:rPr>
        <w:t xml:space="preserve"> </w:t>
      </w:r>
      <w:r w:rsidRPr="00D76991">
        <w:rPr>
          <w:sz w:val="20"/>
          <w:szCs w:val="20"/>
        </w:rPr>
        <w:t xml:space="preserve">= </w:t>
      </w:r>
      <w:r w:rsidR="00D67335">
        <w:rPr>
          <w:sz w:val="20"/>
          <w:szCs w:val="20"/>
        </w:rPr>
        <w:t xml:space="preserve">standardized </w:t>
      </w:r>
      <w:r w:rsidR="00E92E30">
        <w:rPr>
          <w:sz w:val="20"/>
          <w:szCs w:val="20"/>
        </w:rPr>
        <w:t>coefficient (posterior median)</w:t>
      </w:r>
      <w:r w:rsidR="00D67335">
        <w:rPr>
          <w:sz w:val="20"/>
          <w:szCs w:val="20"/>
        </w:rPr>
        <w:t xml:space="preserve">. </w:t>
      </w:r>
      <w:r w:rsidR="00E92E30">
        <w:rPr>
          <w:sz w:val="20"/>
          <w:szCs w:val="20"/>
        </w:rPr>
        <w:br/>
      </w:r>
      <w:r w:rsidRPr="00D76991">
        <w:rPr>
          <w:sz w:val="20"/>
          <w:szCs w:val="20"/>
        </w:rPr>
        <w:t>HDI = interval estimate (posterior highest density interval). pd = probability of direction (</w:t>
      </w:r>
      <w:r>
        <w:rPr>
          <w:sz w:val="20"/>
          <w:szCs w:val="20"/>
        </w:rPr>
        <w:t xml:space="preserve">i.e., that </w:t>
      </w:r>
      <w:r w:rsidRPr="00D76991">
        <w:rPr>
          <w:sz w:val="20"/>
          <w:szCs w:val="20"/>
        </w:rPr>
        <w:t>estimate &gt; 0)</w:t>
      </w:r>
      <w:r>
        <w:rPr>
          <w:sz w:val="20"/>
          <w:szCs w:val="20"/>
        </w:rPr>
        <w:t>.</w:t>
      </w:r>
    </w:p>
    <w:p w14:paraId="3FC56B18" w14:textId="77777777" w:rsidR="00172BBF" w:rsidRDefault="00172BBF">
      <w:pPr>
        <w:spacing w:after="200" w:line="276" w:lineRule="auto"/>
        <w:jc w:val="both"/>
      </w:pPr>
      <w:r>
        <w:br w:type="page"/>
      </w:r>
    </w:p>
    <w:p w14:paraId="16AAAD0E" w14:textId="3797CC29" w:rsidR="00AB4CC7" w:rsidRPr="00D76991" w:rsidRDefault="00AB4CC7" w:rsidP="00AB4CC7">
      <w:pPr>
        <w:spacing w:line="480" w:lineRule="auto"/>
      </w:pPr>
      <w:r w:rsidRPr="00D76991">
        <w:lastRenderedPageBreak/>
        <w:t xml:space="preserve">Table </w:t>
      </w:r>
      <w:r w:rsidR="00172BBF">
        <w:t>2</w:t>
      </w:r>
    </w:p>
    <w:p w14:paraId="2CBDC063" w14:textId="55800B5F" w:rsidR="00AB4CC7" w:rsidRPr="00E77440" w:rsidRDefault="00AB4CC7" w:rsidP="00AB4CC7">
      <w:pPr>
        <w:spacing w:line="480" w:lineRule="auto"/>
        <w:rPr>
          <w:i/>
          <w:iCs/>
        </w:rPr>
      </w:pPr>
      <w:r w:rsidRPr="00E77440">
        <w:rPr>
          <w:i/>
          <w:iCs/>
        </w:rPr>
        <w:t>Regression Coefficients from the Bayesian Multilevel Regression Model</w:t>
      </w:r>
      <w:r w:rsidR="00172BBF">
        <w:rPr>
          <w:i/>
          <w:iCs/>
        </w:rPr>
        <w:t xml:space="preserve"> Controlling for Target and Perceiver Gender</w:t>
      </w:r>
    </w:p>
    <w:tbl>
      <w:tblPr>
        <w:tblStyle w:val="TableGrid"/>
        <w:tblW w:w="46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2913"/>
        <w:gridCol w:w="1287"/>
        <w:gridCol w:w="1239"/>
        <w:gridCol w:w="1872"/>
        <w:gridCol w:w="1388"/>
      </w:tblGrid>
      <w:tr w:rsidR="00D007BE" w:rsidRPr="00D76991" w14:paraId="03B1EA9C" w14:textId="77777777" w:rsidTr="00F87079">
        <w:trPr>
          <w:trHeight w:val="432"/>
        </w:trPr>
        <w:tc>
          <w:tcPr>
            <w:tcW w:w="1674" w:type="pct"/>
            <w:tcBorders>
              <w:top w:val="single" w:sz="8" w:space="0" w:color="auto"/>
              <w:bottom w:val="single" w:sz="8" w:space="0" w:color="auto"/>
            </w:tcBorders>
            <w:vAlign w:val="center"/>
          </w:tcPr>
          <w:p w14:paraId="068A68B1" w14:textId="77777777" w:rsidR="00D007BE" w:rsidRPr="00D76991" w:rsidRDefault="00D007BE" w:rsidP="00D01A73">
            <w:r w:rsidRPr="00D76991">
              <w:t>Parameter</w:t>
            </w:r>
          </w:p>
        </w:tc>
        <w:tc>
          <w:tcPr>
            <w:tcW w:w="740" w:type="pct"/>
            <w:tcBorders>
              <w:top w:val="single" w:sz="8" w:space="0" w:color="auto"/>
              <w:bottom w:val="single" w:sz="8" w:space="0" w:color="auto"/>
            </w:tcBorders>
            <w:vAlign w:val="center"/>
          </w:tcPr>
          <w:p w14:paraId="06DEEFCC" w14:textId="2C412A7B" w:rsidR="00D007BE" w:rsidRPr="00D76991" w:rsidRDefault="00E92E30" w:rsidP="00BB224E">
            <w:pPr>
              <w:jc w:val="center"/>
            </w:pPr>
            <w:r>
              <w:t>B</w:t>
            </w:r>
          </w:p>
        </w:tc>
        <w:tc>
          <w:tcPr>
            <w:tcW w:w="712" w:type="pct"/>
            <w:tcBorders>
              <w:top w:val="single" w:sz="8" w:space="0" w:color="auto"/>
              <w:bottom w:val="single" w:sz="8" w:space="0" w:color="auto"/>
            </w:tcBorders>
          </w:tcPr>
          <w:p w14:paraId="65636D49" w14:textId="5B078AE5" w:rsidR="00D007BE" w:rsidRPr="00D76991" w:rsidRDefault="00E92E30" w:rsidP="00F87079">
            <w:pPr>
              <w:spacing w:before="80"/>
              <w:jc w:val="center"/>
            </w:pPr>
            <m:oMathPara>
              <m:oMath>
                <m:r>
                  <w:rPr>
                    <w:rFonts w:ascii="Cambria Math" w:hAnsi="Cambria Math"/>
                  </w:rPr>
                  <m:t>β</m:t>
                </m:r>
              </m:oMath>
            </m:oMathPara>
          </w:p>
        </w:tc>
        <w:tc>
          <w:tcPr>
            <w:tcW w:w="1076" w:type="pct"/>
            <w:tcBorders>
              <w:top w:val="single" w:sz="8" w:space="0" w:color="auto"/>
              <w:bottom w:val="single" w:sz="8" w:space="0" w:color="auto"/>
            </w:tcBorders>
            <w:vAlign w:val="center"/>
          </w:tcPr>
          <w:p w14:paraId="33B2975D" w14:textId="77777777" w:rsidR="00D007BE" w:rsidRPr="00D76991" w:rsidRDefault="00D007BE" w:rsidP="00D01A73">
            <w:pPr>
              <w:jc w:val="center"/>
            </w:pPr>
            <w:r w:rsidRPr="00D76991">
              <w:t>95% HDI</w:t>
            </w:r>
          </w:p>
        </w:tc>
        <w:tc>
          <w:tcPr>
            <w:tcW w:w="798" w:type="pct"/>
            <w:tcBorders>
              <w:top w:val="single" w:sz="8" w:space="0" w:color="auto"/>
              <w:bottom w:val="single" w:sz="8" w:space="0" w:color="auto"/>
            </w:tcBorders>
            <w:vAlign w:val="center"/>
          </w:tcPr>
          <w:p w14:paraId="65658BD2" w14:textId="77777777" w:rsidR="00D007BE" w:rsidRPr="00D76991" w:rsidRDefault="00D007BE" w:rsidP="00D01A73">
            <w:pPr>
              <w:jc w:val="right"/>
            </w:pPr>
            <w:r w:rsidRPr="00D76991">
              <w:t>pd</w:t>
            </w:r>
          </w:p>
        </w:tc>
      </w:tr>
      <w:tr w:rsidR="00D007BE" w:rsidRPr="00D76991" w14:paraId="6BCF78FB" w14:textId="77777777" w:rsidTr="00F87079">
        <w:trPr>
          <w:trHeight w:val="432"/>
        </w:trPr>
        <w:tc>
          <w:tcPr>
            <w:tcW w:w="1674" w:type="pct"/>
            <w:tcBorders>
              <w:top w:val="single" w:sz="8" w:space="0" w:color="auto"/>
            </w:tcBorders>
            <w:vAlign w:val="center"/>
          </w:tcPr>
          <w:p w14:paraId="5B8204B0" w14:textId="77777777" w:rsidR="00D007BE" w:rsidRPr="00D76991" w:rsidRDefault="00D007BE" w:rsidP="00D01A73">
            <w:r w:rsidRPr="00D76991">
              <w:t>Intercept</w:t>
            </w:r>
          </w:p>
        </w:tc>
        <w:tc>
          <w:tcPr>
            <w:tcW w:w="740" w:type="pct"/>
            <w:tcBorders>
              <w:top w:val="single" w:sz="8" w:space="0" w:color="auto"/>
            </w:tcBorders>
            <w:vAlign w:val="center"/>
          </w:tcPr>
          <w:p w14:paraId="25FABF9D" w14:textId="4B6867B4" w:rsidR="00D007BE" w:rsidRPr="00D76991" w:rsidRDefault="00D007BE">
            <w:pPr>
              <w:jc w:val="center"/>
            </w:pPr>
            <w:r w:rsidRPr="00D76991">
              <w:t>4.</w:t>
            </w:r>
            <w:r>
              <w:t>74</w:t>
            </w:r>
          </w:p>
        </w:tc>
        <w:tc>
          <w:tcPr>
            <w:tcW w:w="712" w:type="pct"/>
            <w:tcBorders>
              <w:top w:val="single" w:sz="8" w:space="0" w:color="auto"/>
            </w:tcBorders>
          </w:tcPr>
          <w:p w14:paraId="547D6177" w14:textId="0D1031CA" w:rsidR="00D007BE" w:rsidRPr="00D76991" w:rsidRDefault="00D007BE" w:rsidP="00F87079">
            <w:pPr>
              <w:spacing w:before="100"/>
              <w:jc w:val="center"/>
            </w:pPr>
          </w:p>
        </w:tc>
        <w:tc>
          <w:tcPr>
            <w:tcW w:w="1076" w:type="pct"/>
            <w:tcBorders>
              <w:top w:val="single" w:sz="8" w:space="0" w:color="auto"/>
            </w:tcBorders>
            <w:vAlign w:val="center"/>
          </w:tcPr>
          <w:p w14:paraId="49E25B19" w14:textId="4427C976" w:rsidR="00D007BE" w:rsidRPr="00F87079" w:rsidRDefault="00D007BE" w:rsidP="00D01A73">
            <w:pPr>
              <w:jc w:val="center"/>
              <w:rPr>
                <w:color w:val="000000" w:themeColor="text1"/>
              </w:rPr>
            </w:pPr>
            <w:r w:rsidRPr="00F87079">
              <w:rPr>
                <w:color w:val="000000" w:themeColor="text1"/>
              </w:rPr>
              <w:t>[</w:t>
            </w:r>
            <w:r w:rsidR="00E92E30" w:rsidRPr="00F87079">
              <w:rPr>
                <w:color w:val="000000" w:themeColor="text1"/>
              </w:rPr>
              <w:t>+</w:t>
            </w:r>
            <w:r w:rsidRPr="00F87079">
              <w:rPr>
                <w:color w:val="000000" w:themeColor="text1"/>
              </w:rPr>
              <w:t xml:space="preserve">4.23, </w:t>
            </w:r>
            <w:r w:rsidR="00E92E30" w:rsidRPr="00F87079">
              <w:rPr>
                <w:color w:val="000000" w:themeColor="text1"/>
              </w:rPr>
              <w:t>+</w:t>
            </w:r>
            <w:r w:rsidRPr="00F87079">
              <w:rPr>
                <w:color w:val="000000" w:themeColor="text1"/>
              </w:rPr>
              <w:t>5.28]</w:t>
            </w:r>
          </w:p>
        </w:tc>
        <w:tc>
          <w:tcPr>
            <w:tcW w:w="798" w:type="pct"/>
            <w:tcBorders>
              <w:top w:val="single" w:sz="8" w:space="0" w:color="auto"/>
            </w:tcBorders>
            <w:vAlign w:val="center"/>
          </w:tcPr>
          <w:p w14:paraId="0BCDA8C0" w14:textId="77777777" w:rsidR="00D007BE" w:rsidRPr="00F87079" w:rsidRDefault="00D007BE" w:rsidP="00D01A73">
            <w:pPr>
              <w:jc w:val="right"/>
              <w:rPr>
                <w:color w:val="000000" w:themeColor="text1"/>
              </w:rPr>
            </w:pPr>
            <w:r w:rsidRPr="00F87079">
              <w:rPr>
                <w:color w:val="000000" w:themeColor="text1"/>
              </w:rPr>
              <w:t>100.0%</w:t>
            </w:r>
          </w:p>
        </w:tc>
      </w:tr>
      <w:tr w:rsidR="00D007BE" w:rsidRPr="00D76991" w14:paraId="444D35EB" w14:textId="77777777" w:rsidTr="00F87079">
        <w:trPr>
          <w:trHeight w:val="432"/>
        </w:trPr>
        <w:tc>
          <w:tcPr>
            <w:tcW w:w="1674" w:type="pct"/>
            <w:vAlign w:val="center"/>
          </w:tcPr>
          <w:p w14:paraId="11612DF9" w14:textId="77777777" w:rsidR="00D007BE" w:rsidRPr="00D76991" w:rsidRDefault="00D007BE" w:rsidP="00D01A73">
            <w:r w:rsidRPr="00D76991">
              <w:t>Smiling (vs. Neutral)</w:t>
            </w:r>
          </w:p>
        </w:tc>
        <w:tc>
          <w:tcPr>
            <w:tcW w:w="740" w:type="pct"/>
            <w:vAlign w:val="center"/>
          </w:tcPr>
          <w:p w14:paraId="582D5570" w14:textId="456899FF" w:rsidR="00D007BE" w:rsidRPr="00D76991" w:rsidRDefault="00D007BE">
            <w:pPr>
              <w:jc w:val="center"/>
            </w:pPr>
            <w:r w:rsidRPr="00D76991">
              <w:t>0.</w:t>
            </w:r>
            <w:r>
              <w:t>22</w:t>
            </w:r>
          </w:p>
        </w:tc>
        <w:tc>
          <w:tcPr>
            <w:tcW w:w="712" w:type="pct"/>
          </w:tcPr>
          <w:p w14:paraId="4CACD8A3" w14:textId="16408168" w:rsidR="00D007BE" w:rsidRPr="00D76991" w:rsidRDefault="00D007BE" w:rsidP="00F87079">
            <w:pPr>
              <w:spacing w:before="100"/>
              <w:jc w:val="center"/>
            </w:pPr>
            <w:r>
              <w:t>0.12</w:t>
            </w:r>
          </w:p>
        </w:tc>
        <w:tc>
          <w:tcPr>
            <w:tcW w:w="1076" w:type="pct"/>
            <w:vAlign w:val="center"/>
          </w:tcPr>
          <w:p w14:paraId="7CDE9A75" w14:textId="58E89537" w:rsidR="00D007BE" w:rsidRPr="00F87079" w:rsidRDefault="00D007BE" w:rsidP="00D01A73">
            <w:pPr>
              <w:jc w:val="center"/>
              <w:rPr>
                <w:color w:val="000000" w:themeColor="text1"/>
              </w:rPr>
            </w:pPr>
            <w:r w:rsidRPr="00F87079">
              <w:rPr>
                <w:color w:val="000000" w:themeColor="text1"/>
              </w:rPr>
              <w:t>[</w:t>
            </w:r>
            <w:r w:rsidR="00E92E30" w:rsidRPr="00F87079">
              <w:rPr>
                <w:color w:val="000000" w:themeColor="text1"/>
              </w:rPr>
              <w:t>+</w:t>
            </w:r>
            <w:r w:rsidRPr="00F87079">
              <w:rPr>
                <w:color w:val="000000" w:themeColor="text1"/>
              </w:rPr>
              <w:t xml:space="preserve">0.10, </w:t>
            </w:r>
            <w:r w:rsidR="00E92E30" w:rsidRPr="00F87079">
              <w:rPr>
                <w:color w:val="000000" w:themeColor="text1"/>
              </w:rPr>
              <w:t>+</w:t>
            </w:r>
            <w:r w:rsidRPr="00F87079">
              <w:rPr>
                <w:color w:val="000000" w:themeColor="text1"/>
              </w:rPr>
              <w:t>0.35]</w:t>
            </w:r>
          </w:p>
        </w:tc>
        <w:tc>
          <w:tcPr>
            <w:tcW w:w="798" w:type="pct"/>
            <w:vAlign w:val="center"/>
          </w:tcPr>
          <w:p w14:paraId="02D86FFF" w14:textId="23DDCAFC" w:rsidR="00D007BE" w:rsidRPr="00F87079" w:rsidRDefault="00D007BE" w:rsidP="00D01A73">
            <w:pPr>
              <w:jc w:val="right"/>
              <w:rPr>
                <w:color w:val="000000" w:themeColor="text1"/>
              </w:rPr>
            </w:pPr>
            <w:r w:rsidRPr="00F87079">
              <w:rPr>
                <w:color w:val="000000" w:themeColor="text1"/>
              </w:rPr>
              <w:t>99.96%</w:t>
            </w:r>
          </w:p>
        </w:tc>
      </w:tr>
      <w:tr w:rsidR="00D007BE" w:rsidRPr="00D76991" w14:paraId="4030C788" w14:textId="77777777" w:rsidTr="00F87079">
        <w:trPr>
          <w:trHeight w:val="432"/>
        </w:trPr>
        <w:tc>
          <w:tcPr>
            <w:tcW w:w="1674" w:type="pct"/>
            <w:vAlign w:val="center"/>
          </w:tcPr>
          <w:p w14:paraId="611A5F9F" w14:textId="77777777" w:rsidR="00D007BE" w:rsidRPr="00D76991" w:rsidRDefault="00D007BE" w:rsidP="00D01A73">
            <w:r>
              <w:t>Matched (vs. Mismatched)</w:t>
            </w:r>
          </w:p>
        </w:tc>
        <w:tc>
          <w:tcPr>
            <w:tcW w:w="740" w:type="pct"/>
            <w:vAlign w:val="center"/>
          </w:tcPr>
          <w:p w14:paraId="4BD35324" w14:textId="0EC0EE3B" w:rsidR="00D007BE" w:rsidRPr="00D76991" w:rsidRDefault="00D007BE">
            <w:pPr>
              <w:jc w:val="center"/>
            </w:pPr>
            <w:r w:rsidRPr="00D76991">
              <w:t>0.</w:t>
            </w:r>
            <w:r>
              <w:t>19</w:t>
            </w:r>
          </w:p>
        </w:tc>
        <w:tc>
          <w:tcPr>
            <w:tcW w:w="712" w:type="pct"/>
          </w:tcPr>
          <w:p w14:paraId="77FDC5FF" w14:textId="7F4915CF" w:rsidR="00D007BE" w:rsidRPr="00D76991" w:rsidRDefault="00D007BE" w:rsidP="00F87079">
            <w:pPr>
              <w:spacing w:before="100"/>
              <w:jc w:val="center"/>
            </w:pPr>
            <w:r>
              <w:t>0.10</w:t>
            </w:r>
          </w:p>
        </w:tc>
        <w:tc>
          <w:tcPr>
            <w:tcW w:w="1076" w:type="pct"/>
            <w:vAlign w:val="center"/>
          </w:tcPr>
          <w:p w14:paraId="233A1763" w14:textId="16CCD21A" w:rsidR="00D007BE" w:rsidRPr="00F87079" w:rsidRDefault="00D007BE" w:rsidP="00D01A73">
            <w:pPr>
              <w:jc w:val="center"/>
              <w:rPr>
                <w:color w:val="000000" w:themeColor="text1"/>
              </w:rPr>
            </w:pPr>
            <w:r w:rsidRPr="00F87079">
              <w:rPr>
                <w:color w:val="000000" w:themeColor="text1"/>
              </w:rPr>
              <w:t>[</w:t>
            </w:r>
            <w:r w:rsidR="00E92E30" w:rsidRPr="00F87079">
              <w:rPr>
                <w:color w:val="000000" w:themeColor="text1"/>
              </w:rPr>
              <w:t>−</w:t>
            </w:r>
            <w:r w:rsidRPr="00F87079">
              <w:rPr>
                <w:color w:val="000000" w:themeColor="text1"/>
              </w:rPr>
              <w:t xml:space="preserve">0.16, </w:t>
            </w:r>
            <w:r w:rsidR="00E92E30" w:rsidRPr="00F87079">
              <w:rPr>
                <w:color w:val="000000" w:themeColor="text1"/>
              </w:rPr>
              <w:t>+</w:t>
            </w:r>
            <w:r w:rsidRPr="00F87079">
              <w:rPr>
                <w:color w:val="000000" w:themeColor="text1"/>
              </w:rPr>
              <w:t>0.55]</w:t>
            </w:r>
          </w:p>
        </w:tc>
        <w:tc>
          <w:tcPr>
            <w:tcW w:w="798" w:type="pct"/>
            <w:vAlign w:val="center"/>
          </w:tcPr>
          <w:p w14:paraId="069FEC16" w14:textId="4AA4FC06" w:rsidR="00D007BE" w:rsidRPr="00F87079" w:rsidRDefault="00D007BE" w:rsidP="00D01A73">
            <w:pPr>
              <w:jc w:val="right"/>
              <w:rPr>
                <w:color w:val="000000" w:themeColor="text1"/>
              </w:rPr>
            </w:pPr>
            <w:r w:rsidRPr="00F87079">
              <w:rPr>
                <w:color w:val="000000" w:themeColor="text1"/>
              </w:rPr>
              <w:t>85.13%</w:t>
            </w:r>
          </w:p>
        </w:tc>
      </w:tr>
      <w:tr w:rsidR="00D007BE" w:rsidRPr="00D76991" w14:paraId="764BAFD4" w14:textId="77777777" w:rsidTr="00F87079">
        <w:trPr>
          <w:trHeight w:val="432"/>
        </w:trPr>
        <w:tc>
          <w:tcPr>
            <w:tcW w:w="1674" w:type="pct"/>
            <w:vAlign w:val="center"/>
          </w:tcPr>
          <w:p w14:paraId="2A638772" w14:textId="77777777" w:rsidR="00D007BE" w:rsidRPr="00D76991" w:rsidRDefault="00D007BE" w:rsidP="00D01A73">
            <w:r w:rsidRPr="00D76991">
              <w:t>Dynamic (vs. Static)</w:t>
            </w:r>
          </w:p>
        </w:tc>
        <w:tc>
          <w:tcPr>
            <w:tcW w:w="740" w:type="pct"/>
            <w:vAlign w:val="center"/>
          </w:tcPr>
          <w:p w14:paraId="474FEE7D" w14:textId="36653E15" w:rsidR="00D007BE" w:rsidRPr="00D76991" w:rsidRDefault="00D007BE">
            <w:pPr>
              <w:jc w:val="center"/>
            </w:pPr>
            <w:r w:rsidRPr="00D76991">
              <w:t>0.1</w:t>
            </w:r>
            <w:r>
              <w:t>8</w:t>
            </w:r>
          </w:p>
        </w:tc>
        <w:tc>
          <w:tcPr>
            <w:tcW w:w="712" w:type="pct"/>
          </w:tcPr>
          <w:p w14:paraId="1FDBB31E" w14:textId="08D31D11" w:rsidR="00D007BE" w:rsidRPr="00D76991" w:rsidRDefault="00D007BE" w:rsidP="00F87079">
            <w:pPr>
              <w:spacing w:before="100"/>
              <w:jc w:val="center"/>
            </w:pPr>
            <w:r>
              <w:t>0.10</w:t>
            </w:r>
          </w:p>
        </w:tc>
        <w:tc>
          <w:tcPr>
            <w:tcW w:w="1076" w:type="pct"/>
            <w:vAlign w:val="center"/>
          </w:tcPr>
          <w:p w14:paraId="39B21613" w14:textId="650B858A" w:rsidR="00D007BE" w:rsidRPr="00F87079" w:rsidRDefault="00D007BE" w:rsidP="00D01A73">
            <w:pPr>
              <w:jc w:val="center"/>
              <w:rPr>
                <w:color w:val="000000" w:themeColor="text1"/>
              </w:rPr>
            </w:pPr>
            <w:r w:rsidRPr="00F87079">
              <w:rPr>
                <w:color w:val="000000" w:themeColor="text1"/>
              </w:rPr>
              <w:t>[</w:t>
            </w:r>
            <w:r w:rsidR="00E92E30" w:rsidRPr="00F87079">
              <w:rPr>
                <w:color w:val="000000" w:themeColor="text1"/>
              </w:rPr>
              <w:t>+</w:t>
            </w:r>
            <w:r w:rsidRPr="00F87079">
              <w:rPr>
                <w:color w:val="000000" w:themeColor="text1"/>
              </w:rPr>
              <w:t xml:space="preserve">0.11, </w:t>
            </w:r>
            <w:r w:rsidR="00E92E30" w:rsidRPr="00F87079">
              <w:rPr>
                <w:color w:val="000000" w:themeColor="text1"/>
              </w:rPr>
              <w:t>+</w:t>
            </w:r>
            <w:r w:rsidRPr="00F87079">
              <w:rPr>
                <w:color w:val="000000" w:themeColor="text1"/>
              </w:rPr>
              <w:t>0.26]</w:t>
            </w:r>
          </w:p>
        </w:tc>
        <w:tc>
          <w:tcPr>
            <w:tcW w:w="798" w:type="pct"/>
            <w:vAlign w:val="center"/>
          </w:tcPr>
          <w:p w14:paraId="0005B70A" w14:textId="060EFE24" w:rsidR="00D007BE" w:rsidRPr="00F87079" w:rsidRDefault="00D007BE" w:rsidP="00D01A73">
            <w:pPr>
              <w:jc w:val="right"/>
              <w:rPr>
                <w:color w:val="000000" w:themeColor="text1"/>
              </w:rPr>
            </w:pPr>
            <w:r w:rsidRPr="00F87079">
              <w:rPr>
                <w:color w:val="000000" w:themeColor="text1"/>
              </w:rPr>
              <w:t>100%</w:t>
            </w:r>
          </w:p>
        </w:tc>
      </w:tr>
      <w:tr w:rsidR="00D007BE" w:rsidRPr="00D76991" w14:paraId="5452AFCC" w14:textId="77777777" w:rsidTr="00F87079">
        <w:trPr>
          <w:trHeight w:val="432"/>
        </w:trPr>
        <w:tc>
          <w:tcPr>
            <w:tcW w:w="1674" w:type="pct"/>
            <w:vAlign w:val="center"/>
          </w:tcPr>
          <w:p w14:paraId="50A556DF" w14:textId="083859FD" w:rsidR="00D007BE" w:rsidRPr="00D76991" w:rsidRDefault="00D007BE" w:rsidP="00D01A73">
            <w:r>
              <w:t>Target Gender</w:t>
            </w:r>
          </w:p>
        </w:tc>
        <w:tc>
          <w:tcPr>
            <w:tcW w:w="740" w:type="pct"/>
            <w:vAlign w:val="center"/>
          </w:tcPr>
          <w:p w14:paraId="72027E34" w14:textId="73106508" w:rsidR="00D007BE" w:rsidRPr="00D76991" w:rsidRDefault="00E92E30">
            <w:pPr>
              <w:jc w:val="center"/>
            </w:pPr>
            <w:r>
              <w:t>−</w:t>
            </w:r>
            <w:r w:rsidR="00D007BE" w:rsidRPr="00D76991">
              <w:t>0.</w:t>
            </w:r>
            <w:r w:rsidR="00D007BE">
              <w:t>55</w:t>
            </w:r>
          </w:p>
        </w:tc>
        <w:tc>
          <w:tcPr>
            <w:tcW w:w="712" w:type="pct"/>
          </w:tcPr>
          <w:p w14:paraId="4330353E" w14:textId="3CB8BC4D" w:rsidR="00D007BE" w:rsidRPr="00D76991" w:rsidRDefault="00D007BE" w:rsidP="00F87079">
            <w:pPr>
              <w:spacing w:before="100"/>
              <w:jc w:val="center"/>
            </w:pPr>
            <w:r>
              <w:t>0.30</w:t>
            </w:r>
          </w:p>
        </w:tc>
        <w:tc>
          <w:tcPr>
            <w:tcW w:w="1076" w:type="pct"/>
            <w:vAlign w:val="center"/>
          </w:tcPr>
          <w:p w14:paraId="620096D1" w14:textId="7325014C" w:rsidR="00D007BE" w:rsidRPr="00F87079" w:rsidRDefault="00B02813" w:rsidP="009577E2">
            <w:pPr>
              <w:jc w:val="center"/>
              <w:rPr>
                <w:color w:val="000000" w:themeColor="text1"/>
              </w:rPr>
            </w:pPr>
            <w:r w:rsidRPr="00F87079">
              <w:rPr>
                <w:color w:val="000000" w:themeColor="text1"/>
              </w:rPr>
              <w:t>[</w:t>
            </w:r>
            <w:r w:rsidR="00E92E30" w:rsidRPr="00F87079">
              <w:rPr>
                <w:color w:val="000000" w:themeColor="text1"/>
              </w:rPr>
              <w:t>−</w:t>
            </w:r>
            <w:r w:rsidRPr="00F87079">
              <w:rPr>
                <w:color w:val="000000" w:themeColor="text1"/>
              </w:rPr>
              <w:t xml:space="preserve">1.13, </w:t>
            </w:r>
            <w:r w:rsidR="00E92E30" w:rsidRPr="00F87079">
              <w:rPr>
                <w:color w:val="000000" w:themeColor="text1"/>
              </w:rPr>
              <w:t>+</w:t>
            </w:r>
            <w:r w:rsidRPr="00F87079">
              <w:rPr>
                <w:color w:val="000000" w:themeColor="text1"/>
              </w:rPr>
              <w:t>0.02</w:t>
            </w:r>
            <w:r w:rsidR="00D007BE" w:rsidRPr="00F87079">
              <w:rPr>
                <w:color w:val="000000" w:themeColor="text1"/>
              </w:rPr>
              <w:t>]</w:t>
            </w:r>
          </w:p>
        </w:tc>
        <w:tc>
          <w:tcPr>
            <w:tcW w:w="798" w:type="pct"/>
            <w:vAlign w:val="center"/>
          </w:tcPr>
          <w:p w14:paraId="4BA6AD49" w14:textId="0AF7B824" w:rsidR="00D007BE" w:rsidRPr="00F87079" w:rsidRDefault="00D007BE" w:rsidP="00D01A73">
            <w:pPr>
              <w:jc w:val="right"/>
              <w:rPr>
                <w:color w:val="000000" w:themeColor="text1"/>
              </w:rPr>
            </w:pPr>
            <w:r w:rsidRPr="00F87079">
              <w:rPr>
                <w:color w:val="000000" w:themeColor="text1"/>
              </w:rPr>
              <w:t>97.02%</w:t>
            </w:r>
          </w:p>
        </w:tc>
      </w:tr>
      <w:tr w:rsidR="00D007BE" w:rsidRPr="00D76991" w14:paraId="4951524E" w14:textId="77777777" w:rsidTr="00F87079">
        <w:trPr>
          <w:trHeight w:val="432"/>
        </w:trPr>
        <w:tc>
          <w:tcPr>
            <w:tcW w:w="1674" w:type="pct"/>
            <w:tcBorders>
              <w:bottom w:val="single" w:sz="8" w:space="0" w:color="auto"/>
            </w:tcBorders>
            <w:vAlign w:val="center"/>
          </w:tcPr>
          <w:p w14:paraId="032EFCA1" w14:textId="66E45188" w:rsidR="00D007BE" w:rsidRPr="00D76991" w:rsidRDefault="00D007BE" w:rsidP="00D01A73">
            <w:r>
              <w:t>Perceiver Gender</w:t>
            </w:r>
          </w:p>
        </w:tc>
        <w:tc>
          <w:tcPr>
            <w:tcW w:w="740" w:type="pct"/>
            <w:tcBorders>
              <w:bottom w:val="single" w:sz="8" w:space="0" w:color="auto"/>
            </w:tcBorders>
            <w:vAlign w:val="center"/>
          </w:tcPr>
          <w:p w14:paraId="3C9E65F5" w14:textId="31F1D166" w:rsidR="00D007BE" w:rsidRPr="00D76991" w:rsidRDefault="00E92E30">
            <w:pPr>
              <w:jc w:val="center"/>
            </w:pPr>
            <w:r>
              <w:t>−</w:t>
            </w:r>
            <w:r w:rsidR="00D007BE" w:rsidRPr="00D76991">
              <w:t>0.</w:t>
            </w:r>
            <w:r w:rsidR="00D007BE">
              <w:t>41</w:t>
            </w:r>
          </w:p>
        </w:tc>
        <w:tc>
          <w:tcPr>
            <w:tcW w:w="712" w:type="pct"/>
            <w:tcBorders>
              <w:bottom w:val="single" w:sz="8" w:space="0" w:color="auto"/>
            </w:tcBorders>
          </w:tcPr>
          <w:p w14:paraId="1F2D8A50" w14:textId="40088D9E" w:rsidR="00D007BE" w:rsidRPr="00D76991" w:rsidRDefault="00D007BE" w:rsidP="00F87079">
            <w:pPr>
              <w:spacing w:before="100"/>
              <w:jc w:val="center"/>
            </w:pPr>
            <w:r>
              <w:t>0.22</w:t>
            </w:r>
          </w:p>
        </w:tc>
        <w:tc>
          <w:tcPr>
            <w:tcW w:w="1076" w:type="pct"/>
            <w:tcBorders>
              <w:bottom w:val="single" w:sz="8" w:space="0" w:color="auto"/>
            </w:tcBorders>
            <w:vAlign w:val="center"/>
          </w:tcPr>
          <w:p w14:paraId="3D516F10" w14:textId="5C854AE6" w:rsidR="00D007BE" w:rsidRPr="00D76991" w:rsidRDefault="00B02813" w:rsidP="00D01A73">
            <w:pPr>
              <w:jc w:val="center"/>
            </w:pPr>
            <w:r w:rsidRPr="00D76991">
              <w:t>[</w:t>
            </w:r>
            <w:r>
              <w:t>−</w:t>
            </w:r>
            <w:r w:rsidRPr="00D76991">
              <w:t>0.</w:t>
            </w:r>
            <w:r>
              <w:t>76</w:t>
            </w:r>
            <w:r w:rsidRPr="00D76991">
              <w:t xml:space="preserve">, </w:t>
            </w:r>
            <w:r w:rsidR="00E92E30">
              <w:t>−</w:t>
            </w:r>
            <w:r w:rsidRPr="00D76991">
              <w:t>0.</w:t>
            </w:r>
            <w:r>
              <w:t>0</w:t>
            </w:r>
            <w:r w:rsidRPr="00D76991">
              <w:t>6</w:t>
            </w:r>
            <w:r w:rsidR="00D007BE" w:rsidRPr="00D76991">
              <w:t>]</w:t>
            </w:r>
          </w:p>
        </w:tc>
        <w:tc>
          <w:tcPr>
            <w:tcW w:w="798" w:type="pct"/>
            <w:tcBorders>
              <w:bottom w:val="single" w:sz="8" w:space="0" w:color="auto"/>
            </w:tcBorders>
            <w:vAlign w:val="center"/>
          </w:tcPr>
          <w:p w14:paraId="781E9BF1" w14:textId="009736D8" w:rsidR="00D007BE" w:rsidRPr="00D76991" w:rsidRDefault="00D007BE" w:rsidP="00D01A73">
            <w:pPr>
              <w:jc w:val="right"/>
            </w:pPr>
            <w:r>
              <w:t>98</w:t>
            </w:r>
            <w:r w:rsidRPr="00D76991">
              <w:t>.8</w:t>
            </w:r>
            <w:r>
              <w:t>3</w:t>
            </w:r>
            <w:r w:rsidRPr="00D76991">
              <w:t>%</w:t>
            </w:r>
          </w:p>
        </w:tc>
      </w:tr>
    </w:tbl>
    <w:p w14:paraId="4FCF4796" w14:textId="293D995E" w:rsidR="00AB4CC7" w:rsidRDefault="00AB4CC7" w:rsidP="00AB4CC7">
      <w:pPr>
        <w:spacing w:before="120"/>
        <w:rPr>
          <w:sz w:val="20"/>
          <w:szCs w:val="20"/>
        </w:rPr>
      </w:pPr>
      <w:r w:rsidRPr="00D76991">
        <w:rPr>
          <w:i/>
          <w:iCs/>
          <w:sz w:val="20"/>
          <w:szCs w:val="20"/>
        </w:rPr>
        <w:t>Note.</w:t>
      </w:r>
      <w:r w:rsidRPr="00D76991">
        <w:rPr>
          <w:sz w:val="20"/>
          <w:szCs w:val="20"/>
        </w:rPr>
        <w:t xml:space="preserve"> </w:t>
      </w:r>
      <w:r w:rsidR="00E92E30">
        <w:rPr>
          <w:sz w:val="20"/>
          <w:szCs w:val="20"/>
        </w:rPr>
        <w:t>B</w:t>
      </w:r>
      <w:r w:rsidR="00E92E30" w:rsidRPr="00D76991">
        <w:rPr>
          <w:sz w:val="20"/>
          <w:szCs w:val="20"/>
        </w:rPr>
        <w:t xml:space="preserve"> </w:t>
      </w:r>
      <w:r w:rsidRPr="00D76991">
        <w:rPr>
          <w:sz w:val="20"/>
          <w:szCs w:val="20"/>
        </w:rPr>
        <w:t xml:space="preserve">= </w:t>
      </w:r>
      <w:r w:rsidR="00E92E30">
        <w:rPr>
          <w:sz w:val="20"/>
          <w:szCs w:val="20"/>
        </w:rPr>
        <w:t>unstandardized coefficient</w:t>
      </w:r>
      <w:r w:rsidRPr="00D76991">
        <w:rPr>
          <w:sz w:val="20"/>
          <w:szCs w:val="20"/>
        </w:rPr>
        <w:t xml:space="preserve"> (posterior median).</w:t>
      </w:r>
      <w:r w:rsidR="00E92E30">
        <w:rPr>
          <w:sz w:val="20"/>
          <w:szCs w:val="20"/>
        </w:rPr>
        <w:t xml:space="preserve"> </w:t>
      </w:r>
      <m:oMath>
        <m:r>
          <w:rPr>
            <w:rFonts w:ascii="Cambria Math" w:hAnsi="Cambria Math"/>
            <w:sz w:val="20"/>
            <w:szCs w:val="20"/>
          </w:rPr>
          <m:t>β</m:t>
        </m:r>
      </m:oMath>
      <w:r w:rsidR="00E92E30">
        <w:rPr>
          <w:sz w:val="20"/>
          <w:szCs w:val="20"/>
        </w:rPr>
        <w:t xml:space="preserve"> = standardized coefficient (posterior median)</w:t>
      </w:r>
      <w:r>
        <w:rPr>
          <w:sz w:val="20"/>
          <w:szCs w:val="20"/>
        </w:rPr>
        <w:t>.</w:t>
      </w:r>
      <w:r w:rsidRPr="00D76991">
        <w:rPr>
          <w:sz w:val="20"/>
          <w:szCs w:val="20"/>
        </w:rPr>
        <w:t xml:space="preserve"> </w:t>
      </w:r>
      <w:r>
        <w:rPr>
          <w:sz w:val="20"/>
          <w:szCs w:val="20"/>
        </w:rPr>
        <w:br/>
      </w:r>
      <w:r w:rsidRPr="00D76991">
        <w:rPr>
          <w:sz w:val="20"/>
          <w:szCs w:val="20"/>
        </w:rPr>
        <w:t>HDI = interval estimate (posterior highest density interval). pd = probability of direction (</w:t>
      </w:r>
      <w:r>
        <w:rPr>
          <w:sz w:val="20"/>
          <w:szCs w:val="20"/>
        </w:rPr>
        <w:t xml:space="preserve">i.e., that </w:t>
      </w:r>
      <w:r w:rsidRPr="00D76991">
        <w:rPr>
          <w:sz w:val="20"/>
          <w:szCs w:val="20"/>
        </w:rPr>
        <w:t>estimate &gt; 0)</w:t>
      </w:r>
      <w:r>
        <w:rPr>
          <w:sz w:val="20"/>
          <w:szCs w:val="20"/>
        </w:rPr>
        <w:t>.</w:t>
      </w:r>
    </w:p>
    <w:p w14:paraId="5DFA29BF" w14:textId="77777777" w:rsidR="00AB4CC7" w:rsidRDefault="00AB4CC7" w:rsidP="00AB4CC7">
      <w:pPr>
        <w:rPr>
          <w:sz w:val="20"/>
          <w:szCs w:val="20"/>
        </w:rPr>
      </w:pPr>
      <w:r>
        <w:rPr>
          <w:sz w:val="20"/>
          <w:szCs w:val="20"/>
        </w:rPr>
        <w:br w:type="page"/>
      </w:r>
    </w:p>
    <w:p w14:paraId="261EED05" w14:textId="3B316658" w:rsidR="00AB4CC7" w:rsidRPr="00AB4CC7" w:rsidRDefault="00AB4CC7" w:rsidP="00AB4CC7">
      <w:pPr>
        <w:spacing w:line="480" w:lineRule="auto"/>
      </w:pPr>
      <w:r w:rsidRPr="00AB4CC7">
        <w:lastRenderedPageBreak/>
        <w:t xml:space="preserve">Table </w:t>
      </w:r>
      <w:r w:rsidR="006969AD">
        <w:t>3</w:t>
      </w:r>
    </w:p>
    <w:p w14:paraId="0B7796A3" w14:textId="77777777" w:rsidR="00AB4CC7" w:rsidRPr="00AB4CC7" w:rsidRDefault="00AB4CC7" w:rsidP="00AB4CC7">
      <w:pPr>
        <w:spacing w:line="480" w:lineRule="auto"/>
        <w:rPr>
          <w:i/>
          <w:iCs/>
        </w:rPr>
      </w:pPr>
      <w:r w:rsidRPr="00AB4CC7">
        <w:rPr>
          <w:i/>
          <w:iCs/>
        </w:rPr>
        <w:t>Results of the Bayesian G-Theory Analysis</w:t>
      </w:r>
    </w:p>
    <w:tbl>
      <w:tblPr>
        <w:tblStyle w:val="TableGrid1"/>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44" w:type="dxa"/>
        </w:tblCellMar>
        <w:tblLook w:val="04A0" w:firstRow="1" w:lastRow="0" w:firstColumn="1" w:lastColumn="0" w:noHBand="0" w:noVBand="1"/>
      </w:tblPr>
      <w:tblGrid>
        <w:gridCol w:w="3301"/>
        <w:gridCol w:w="1293"/>
        <w:gridCol w:w="1552"/>
        <w:gridCol w:w="306"/>
        <w:gridCol w:w="1194"/>
        <w:gridCol w:w="1669"/>
      </w:tblGrid>
      <w:tr w:rsidR="00AB4CC7" w:rsidRPr="00AB4CC7" w14:paraId="3329FB87" w14:textId="77777777" w:rsidTr="00F87079">
        <w:trPr>
          <w:trHeight w:val="432"/>
        </w:trPr>
        <w:tc>
          <w:tcPr>
            <w:tcW w:w="1772" w:type="pct"/>
            <w:tcBorders>
              <w:top w:val="single" w:sz="8" w:space="0" w:color="auto"/>
            </w:tcBorders>
            <w:vAlign w:val="center"/>
          </w:tcPr>
          <w:p w14:paraId="05DA9913" w14:textId="77777777" w:rsidR="00AB4CC7" w:rsidRPr="00AB4CC7" w:rsidRDefault="00AB4CC7" w:rsidP="00F87079">
            <w:pPr>
              <w:rPr>
                <w:rFonts w:eastAsiaTheme="minorEastAsia"/>
              </w:rPr>
            </w:pPr>
          </w:p>
        </w:tc>
        <w:tc>
          <w:tcPr>
            <w:tcW w:w="1527" w:type="pct"/>
            <w:gridSpan w:val="2"/>
            <w:tcBorders>
              <w:top w:val="single" w:sz="8" w:space="0" w:color="auto"/>
              <w:bottom w:val="single" w:sz="8" w:space="0" w:color="auto"/>
            </w:tcBorders>
            <w:vAlign w:val="center"/>
          </w:tcPr>
          <w:p w14:paraId="2E2F27AC" w14:textId="77777777" w:rsidR="00AB4CC7" w:rsidRPr="00AB4CC7" w:rsidRDefault="00AB4CC7" w:rsidP="00F87079">
            <w:pPr>
              <w:jc w:val="center"/>
              <w:rPr>
                <w:rFonts w:eastAsiaTheme="minorEastAsia"/>
              </w:rPr>
            </w:pPr>
            <w:r w:rsidRPr="00AB4CC7">
              <w:rPr>
                <w:rFonts w:eastAsiaTheme="minorEastAsia"/>
              </w:rPr>
              <w:t>Amount of Variance</w:t>
            </w:r>
          </w:p>
        </w:tc>
        <w:tc>
          <w:tcPr>
            <w:tcW w:w="164" w:type="pct"/>
            <w:tcBorders>
              <w:top w:val="single" w:sz="8" w:space="0" w:color="auto"/>
            </w:tcBorders>
            <w:vAlign w:val="center"/>
          </w:tcPr>
          <w:p w14:paraId="6211CD0C" w14:textId="77777777" w:rsidR="00AB4CC7" w:rsidRPr="00AB4CC7" w:rsidRDefault="00AB4CC7" w:rsidP="00F87079">
            <w:pPr>
              <w:jc w:val="center"/>
              <w:rPr>
                <w:rFonts w:eastAsiaTheme="minorEastAsia"/>
              </w:rPr>
            </w:pPr>
          </w:p>
        </w:tc>
        <w:tc>
          <w:tcPr>
            <w:tcW w:w="1537" w:type="pct"/>
            <w:gridSpan w:val="2"/>
            <w:tcBorders>
              <w:top w:val="single" w:sz="8" w:space="0" w:color="auto"/>
              <w:bottom w:val="single" w:sz="8" w:space="0" w:color="auto"/>
            </w:tcBorders>
            <w:vAlign w:val="center"/>
          </w:tcPr>
          <w:p w14:paraId="5FF41DD9" w14:textId="77777777" w:rsidR="00AB4CC7" w:rsidRPr="00AB4CC7" w:rsidRDefault="00AB4CC7" w:rsidP="00F87079">
            <w:pPr>
              <w:jc w:val="center"/>
              <w:rPr>
                <w:rFonts w:eastAsiaTheme="minorEastAsia"/>
              </w:rPr>
            </w:pPr>
            <w:r w:rsidRPr="00AB4CC7">
              <w:rPr>
                <w:rFonts w:eastAsiaTheme="minorEastAsia"/>
              </w:rPr>
              <w:t>Percent of Total Variance</w:t>
            </w:r>
          </w:p>
        </w:tc>
      </w:tr>
      <w:tr w:rsidR="00AB4CC7" w:rsidRPr="00AB4CC7" w14:paraId="79E6C5CE" w14:textId="77777777" w:rsidTr="00F87079">
        <w:trPr>
          <w:trHeight w:val="432"/>
        </w:trPr>
        <w:tc>
          <w:tcPr>
            <w:tcW w:w="1772" w:type="pct"/>
            <w:tcBorders>
              <w:bottom w:val="single" w:sz="8" w:space="0" w:color="auto"/>
            </w:tcBorders>
            <w:vAlign w:val="center"/>
          </w:tcPr>
          <w:p w14:paraId="6CA340E2" w14:textId="77777777" w:rsidR="00AB4CC7" w:rsidRPr="00AB4CC7" w:rsidRDefault="00AB4CC7" w:rsidP="00F87079">
            <w:pPr>
              <w:rPr>
                <w:rFonts w:eastAsiaTheme="minorEastAsia"/>
              </w:rPr>
            </w:pPr>
            <w:r w:rsidRPr="00AB4CC7">
              <w:rPr>
                <w:rFonts w:eastAsiaTheme="minorEastAsia"/>
              </w:rPr>
              <w:t>Component</w:t>
            </w:r>
          </w:p>
        </w:tc>
        <w:tc>
          <w:tcPr>
            <w:tcW w:w="694" w:type="pct"/>
            <w:tcBorders>
              <w:top w:val="single" w:sz="8" w:space="0" w:color="auto"/>
              <w:bottom w:val="single" w:sz="8" w:space="0" w:color="auto"/>
            </w:tcBorders>
            <w:vAlign w:val="center"/>
          </w:tcPr>
          <w:p w14:paraId="4DFD0BF2" w14:textId="77777777" w:rsidR="00AB4CC7" w:rsidRPr="00AB4CC7" w:rsidRDefault="00AB4CC7" w:rsidP="00F87079">
            <w:pPr>
              <w:jc w:val="center"/>
              <w:rPr>
                <w:rFonts w:eastAsiaTheme="minorEastAsia"/>
              </w:rPr>
            </w:pPr>
            <w:r w:rsidRPr="00AB4CC7">
              <w:rPr>
                <w:rFonts w:eastAsiaTheme="minorEastAsia"/>
              </w:rPr>
              <w:t>Estimate</w:t>
            </w:r>
          </w:p>
        </w:tc>
        <w:tc>
          <w:tcPr>
            <w:tcW w:w="833" w:type="pct"/>
            <w:tcBorders>
              <w:top w:val="single" w:sz="8" w:space="0" w:color="auto"/>
              <w:bottom w:val="single" w:sz="8" w:space="0" w:color="auto"/>
            </w:tcBorders>
            <w:vAlign w:val="center"/>
          </w:tcPr>
          <w:p w14:paraId="7FC027D7" w14:textId="77777777" w:rsidR="00AB4CC7" w:rsidRPr="00AB4CC7" w:rsidRDefault="00AB4CC7" w:rsidP="00F87079">
            <w:pPr>
              <w:jc w:val="center"/>
              <w:rPr>
                <w:rFonts w:eastAsiaTheme="minorEastAsia"/>
              </w:rPr>
            </w:pPr>
            <w:r w:rsidRPr="00AB4CC7">
              <w:rPr>
                <w:rFonts w:eastAsiaTheme="minorEastAsia"/>
              </w:rPr>
              <w:t>95% HDI</w:t>
            </w:r>
          </w:p>
        </w:tc>
        <w:tc>
          <w:tcPr>
            <w:tcW w:w="164" w:type="pct"/>
            <w:tcBorders>
              <w:bottom w:val="single" w:sz="8" w:space="0" w:color="auto"/>
            </w:tcBorders>
            <w:vAlign w:val="center"/>
          </w:tcPr>
          <w:p w14:paraId="09C556A6" w14:textId="77777777" w:rsidR="00AB4CC7" w:rsidRPr="00AB4CC7" w:rsidRDefault="00AB4CC7" w:rsidP="00F87079">
            <w:pPr>
              <w:jc w:val="center"/>
              <w:rPr>
                <w:rFonts w:eastAsiaTheme="minorEastAsia"/>
              </w:rPr>
            </w:pPr>
          </w:p>
        </w:tc>
        <w:tc>
          <w:tcPr>
            <w:tcW w:w="641" w:type="pct"/>
            <w:tcBorders>
              <w:top w:val="single" w:sz="8" w:space="0" w:color="auto"/>
              <w:bottom w:val="single" w:sz="8" w:space="0" w:color="auto"/>
            </w:tcBorders>
            <w:vAlign w:val="center"/>
          </w:tcPr>
          <w:p w14:paraId="7299D560" w14:textId="77777777" w:rsidR="00AB4CC7" w:rsidRPr="00AB4CC7" w:rsidRDefault="00AB4CC7" w:rsidP="00F87079">
            <w:pPr>
              <w:jc w:val="center"/>
              <w:rPr>
                <w:rFonts w:eastAsiaTheme="minorEastAsia"/>
              </w:rPr>
            </w:pPr>
            <w:r w:rsidRPr="00AB4CC7">
              <w:rPr>
                <w:rFonts w:eastAsiaTheme="minorEastAsia"/>
              </w:rPr>
              <w:t>Estimate</w:t>
            </w:r>
          </w:p>
        </w:tc>
        <w:tc>
          <w:tcPr>
            <w:tcW w:w="896" w:type="pct"/>
            <w:tcBorders>
              <w:top w:val="single" w:sz="8" w:space="0" w:color="auto"/>
              <w:bottom w:val="single" w:sz="8" w:space="0" w:color="auto"/>
            </w:tcBorders>
            <w:vAlign w:val="center"/>
          </w:tcPr>
          <w:p w14:paraId="129BB120" w14:textId="77777777" w:rsidR="00AB4CC7" w:rsidRPr="00AB4CC7" w:rsidRDefault="00AB4CC7" w:rsidP="00F87079">
            <w:pPr>
              <w:jc w:val="center"/>
              <w:rPr>
                <w:rFonts w:eastAsiaTheme="minorEastAsia"/>
              </w:rPr>
            </w:pPr>
            <w:r w:rsidRPr="00AB4CC7">
              <w:rPr>
                <w:rFonts w:eastAsiaTheme="minorEastAsia"/>
              </w:rPr>
              <w:t>95% HDI</w:t>
            </w:r>
          </w:p>
        </w:tc>
      </w:tr>
      <w:tr w:rsidR="00AB4CC7" w:rsidRPr="00AB4CC7" w14:paraId="3982B9D0" w14:textId="77777777" w:rsidTr="00F87079">
        <w:trPr>
          <w:trHeight w:val="432"/>
        </w:trPr>
        <w:tc>
          <w:tcPr>
            <w:tcW w:w="1772" w:type="pct"/>
            <w:tcBorders>
              <w:top w:val="single" w:sz="8" w:space="0" w:color="auto"/>
            </w:tcBorders>
            <w:vAlign w:val="center"/>
          </w:tcPr>
          <w:p w14:paraId="253F5DFC" w14:textId="77777777" w:rsidR="00AB4CC7" w:rsidRPr="00AB4CC7" w:rsidRDefault="00AB4CC7" w:rsidP="00F87079">
            <w:pPr>
              <w:rPr>
                <w:rFonts w:eastAsiaTheme="minorEastAsia"/>
              </w:rPr>
            </w:pPr>
            <w:r w:rsidRPr="00AB4CC7">
              <w:rPr>
                <w:rFonts w:eastAsiaTheme="minorEastAsia"/>
              </w:rPr>
              <w:t>Target</w:t>
            </w:r>
          </w:p>
        </w:tc>
        <w:tc>
          <w:tcPr>
            <w:tcW w:w="694" w:type="pct"/>
            <w:tcBorders>
              <w:top w:val="single" w:sz="8" w:space="0" w:color="auto"/>
            </w:tcBorders>
            <w:vAlign w:val="center"/>
          </w:tcPr>
          <w:p w14:paraId="0B0540A0" w14:textId="77777777" w:rsidR="00AB4CC7" w:rsidRPr="00AB4CC7" w:rsidRDefault="00AB4CC7" w:rsidP="00F87079">
            <w:pPr>
              <w:jc w:val="center"/>
              <w:rPr>
                <w:rFonts w:eastAsiaTheme="minorEastAsia"/>
              </w:rPr>
            </w:pPr>
            <w:r w:rsidRPr="00AB4CC7">
              <w:rPr>
                <w:rFonts w:eastAsiaTheme="minorEastAsia"/>
              </w:rPr>
              <w:t>0.77</w:t>
            </w:r>
          </w:p>
        </w:tc>
        <w:tc>
          <w:tcPr>
            <w:tcW w:w="833" w:type="pct"/>
            <w:tcBorders>
              <w:top w:val="single" w:sz="8" w:space="0" w:color="auto"/>
            </w:tcBorders>
            <w:vAlign w:val="center"/>
          </w:tcPr>
          <w:p w14:paraId="638CF6D1" w14:textId="77777777" w:rsidR="00AB4CC7" w:rsidRPr="00AB4CC7" w:rsidRDefault="00AB4CC7" w:rsidP="00F87079">
            <w:pPr>
              <w:jc w:val="center"/>
              <w:rPr>
                <w:rFonts w:eastAsiaTheme="minorEastAsia"/>
              </w:rPr>
            </w:pPr>
            <w:r w:rsidRPr="00AB4CC7">
              <w:rPr>
                <w:rFonts w:eastAsiaTheme="minorEastAsia"/>
              </w:rPr>
              <w:t>[0.45, 1.22]</w:t>
            </w:r>
          </w:p>
        </w:tc>
        <w:tc>
          <w:tcPr>
            <w:tcW w:w="164" w:type="pct"/>
            <w:tcBorders>
              <w:top w:val="single" w:sz="8" w:space="0" w:color="auto"/>
            </w:tcBorders>
            <w:vAlign w:val="center"/>
          </w:tcPr>
          <w:p w14:paraId="31E58EB6" w14:textId="77777777" w:rsidR="00AB4CC7" w:rsidRPr="00AB4CC7" w:rsidRDefault="00AB4CC7" w:rsidP="00F87079">
            <w:pPr>
              <w:jc w:val="center"/>
              <w:rPr>
                <w:rFonts w:eastAsiaTheme="minorEastAsia"/>
              </w:rPr>
            </w:pPr>
          </w:p>
        </w:tc>
        <w:tc>
          <w:tcPr>
            <w:tcW w:w="641" w:type="pct"/>
            <w:tcBorders>
              <w:top w:val="single" w:sz="8" w:space="0" w:color="auto"/>
            </w:tcBorders>
            <w:vAlign w:val="center"/>
          </w:tcPr>
          <w:p w14:paraId="4EA0AD57" w14:textId="77777777" w:rsidR="00AB4CC7" w:rsidRPr="00AB4CC7" w:rsidRDefault="00AB4CC7" w:rsidP="00F87079">
            <w:pPr>
              <w:jc w:val="center"/>
              <w:rPr>
                <w:rFonts w:eastAsiaTheme="minorEastAsia"/>
              </w:rPr>
            </w:pPr>
            <w:r w:rsidRPr="00AB4CC7">
              <w:rPr>
                <w:rFonts w:eastAsiaTheme="minorEastAsia"/>
              </w:rPr>
              <w:t>21.8 %</w:t>
            </w:r>
          </w:p>
        </w:tc>
        <w:tc>
          <w:tcPr>
            <w:tcW w:w="896" w:type="pct"/>
            <w:tcBorders>
              <w:top w:val="single" w:sz="8" w:space="0" w:color="auto"/>
            </w:tcBorders>
            <w:vAlign w:val="center"/>
          </w:tcPr>
          <w:p w14:paraId="0526B88D" w14:textId="77777777" w:rsidR="00AB4CC7" w:rsidRPr="00AB4CC7" w:rsidRDefault="00AB4CC7" w:rsidP="00F87079">
            <w:pPr>
              <w:jc w:val="center"/>
              <w:rPr>
                <w:rFonts w:eastAsiaTheme="minorEastAsia"/>
              </w:rPr>
            </w:pPr>
            <w:r w:rsidRPr="00AB4CC7">
              <w:rPr>
                <w:rFonts w:eastAsiaTheme="minorEastAsia"/>
              </w:rPr>
              <w:t>[14.4, 31.2]</w:t>
            </w:r>
          </w:p>
        </w:tc>
      </w:tr>
      <w:tr w:rsidR="00AB4CC7" w:rsidRPr="00AB4CC7" w14:paraId="392ACAA2" w14:textId="77777777" w:rsidTr="00F87079">
        <w:trPr>
          <w:trHeight w:val="432"/>
        </w:trPr>
        <w:tc>
          <w:tcPr>
            <w:tcW w:w="1772" w:type="pct"/>
            <w:vAlign w:val="center"/>
          </w:tcPr>
          <w:p w14:paraId="671F2A11" w14:textId="77777777" w:rsidR="00AB4CC7" w:rsidRPr="00AB4CC7" w:rsidRDefault="00AB4CC7" w:rsidP="00F87079">
            <w:pPr>
              <w:rPr>
                <w:rFonts w:eastAsiaTheme="minorEastAsia"/>
              </w:rPr>
            </w:pPr>
            <w:r w:rsidRPr="00AB4CC7">
              <w:rPr>
                <w:rFonts w:eastAsiaTheme="minorEastAsia"/>
              </w:rPr>
              <w:t>Perceiver</w:t>
            </w:r>
          </w:p>
        </w:tc>
        <w:tc>
          <w:tcPr>
            <w:tcW w:w="694" w:type="pct"/>
            <w:vAlign w:val="center"/>
          </w:tcPr>
          <w:p w14:paraId="319DAF49" w14:textId="77777777" w:rsidR="00AB4CC7" w:rsidRPr="00AB4CC7" w:rsidRDefault="00AB4CC7" w:rsidP="00F87079">
            <w:pPr>
              <w:jc w:val="center"/>
              <w:rPr>
                <w:rFonts w:eastAsiaTheme="minorEastAsia"/>
              </w:rPr>
            </w:pPr>
            <w:r w:rsidRPr="00AB4CC7">
              <w:rPr>
                <w:rFonts w:eastAsiaTheme="minorEastAsia"/>
              </w:rPr>
              <w:t>1.12</w:t>
            </w:r>
          </w:p>
        </w:tc>
        <w:tc>
          <w:tcPr>
            <w:tcW w:w="833" w:type="pct"/>
            <w:vAlign w:val="center"/>
          </w:tcPr>
          <w:p w14:paraId="095A4696" w14:textId="77777777" w:rsidR="00AB4CC7" w:rsidRPr="00AB4CC7" w:rsidRDefault="00AB4CC7" w:rsidP="00F87079">
            <w:pPr>
              <w:jc w:val="center"/>
              <w:rPr>
                <w:rFonts w:eastAsiaTheme="minorEastAsia"/>
              </w:rPr>
            </w:pPr>
            <w:r w:rsidRPr="00AB4CC7">
              <w:rPr>
                <w:rFonts w:eastAsiaTheme="minorEastAsia"/>
              </w:rPr>
              <w:t>[0.90, 1.38]</w:t>
            </w:r>
          </w:p>
        </w:tc>
        <w:tc>
          <w:tcPr>
            <w:tcW w:w="164" w:type="pct"/>
            <w:vAlign w:val="center"/>
          </w:tcPr>
          <w:p w14:paraId="67528B68" w14:textId="77777777" w:rsidR="00AB4CC7" w:rsidRPr="00AB4CC7" w:rsidRDefault="00AB4CC7" w:rsidP="00F87079">
            <w:pPr>
              <w:jc w:val="center"/>
              <w:rPr>
                <w:rFonts w:eastAsiaTheme="minorEastAsia"/>
              </w:rPr>
            </w:pPr>
          </w:p>
        </w:tc>
        <w:tc>
          <w:tcPr>
            <w:tcW w:w="641" w:type="pct"/>
            <w:vAlign w:val="center"/>
          </w:tcPr>
          <w:p w14:paraId="64BB0758" w14:textId="77777777" w:rsidR="00AB4CC7" w:rsidRPr="00AB4CC7" w:rsidRDefault="00AB4CC7" w:rsidP="00F87079">
            <w:pPr>
              <w:jc w:val="center"/>
              <w:rPr>
                <w:rFonts w:eastAsiaTheme="minorEastAsia"/>
              </w:rPr>
            </w:pPr>
            <w:r w:rsidRPr="00AB4CC7">
              <w:rPr>
                <w:rFonts w:eastAsiaTheme="minorEastAsia"/>
              </w:rPr>
              <w:t>31.7 %</w:t>
            </w:r>
          </w:p>
        </w:tc>
        <w:tc>
          <w:tcPr>
            <w:tcW w:w="896" w:type="pct"/>
            <w:vAlign w:val="center"/>
          </w:tcPr>
          <w:p w14:paraId="7615B0C1" w14:textId="77777777" w:rsidR="00AB4CC7" w:rsidRPr="00AB4CC7" w:rsidRDefault="00AB4CC7" w:rsidP="00F87079">
            <w:pPr>
              <w:jc w:val="center"/>
              <w:rPr>
                <w:rFonts w:eastAsiaTheme="minorEastAsia"/>
              </w:rPr>
            </w:pPr>
            <w:r w:rsidRPr="00AB4CC7">
              <w:rPr>
                <w:rFonts w:eastAsiaTheme="minorEastAsia"/>
              </w:rPr>
              <w:t>[25.7, 37.7]</w:t>
            </w:r>
          </w:p>
        </w:tc>
      </w:tr>
      <w:tr w:rsidR="00AB4CC7" w:rsidRPr="00AB4CC7" w14:paraId="2E92955B" w14:textId="77777777" w:rsidTr="00F87079">
        <w:trPr>
          <w:trHeight w:val="432"/>
        </w:trPr>
        <w:tc>
          <w:tcPr>
            <w:tcW w:w="1772" w:type="pct"/>
            <w:vAlign w:val="center"/>
          </w:tcPr>
          <w:p w14:paraId="39AC7FB2" w14:textId="77777777" w:rsidR="00AB4CC7" w:rsidRPr="00AB4CC7" w:rsidRDefault="00AB4CC7" w:rsidP="00F87079">
            <w:pPr>
              <w:rPr>
                <w:rFonts w:eastAsiaTheme="minorEastAsia"/>
              </w:rPr>
            </w:pPr>
            <w:r w:rsidRPr="00AB4CC7">
              <w:rPr>
                <w:rFonts w:eastAsiaTheme="minorEastAsia"/>
              </w:rPr>
              <w:t>Stimulus Type</w:t>
            </w:r>
          </w:p>
        </w:tc>
        <w:tc>
          <w:tcPr>
            <w:tcW w:w="694" w:type="pct"/>
            <w:vAlign w:val="center"/>
          </w:tcPr>
          <w:p w14:paraId="29AB9726" w14:textId="77777777" w:rsidR="00AB4CC7" w:rsidRPr="00AB4CC7" w:rsidRDefault="00AB4CC7" w:rsidP="00F87079">
            <w:pPr>
              <w:jc w:val="center"/>
              <w:rPr>
                <w:rFonts w:eastAsiaTheme="minorEastAsia"/>
              </w:rPr>
            </w:pPr>
            <w:r w:rsidRPr="00AB4CC7">
              <w:rPr>
                <w:rFonts w:eastAsiaTheme="minorEastAsia"/>
              </w:rPr>
              <w:t>0.04</w:t>
            </w:r>
          </w:p>
        </w:tc>
        <w:tc>
          <w:tcPr>
            <w:tcW w:w="833" w:type="pct"/>
            <w:vAlign w:val="center"/>
          </w:tcPr>
          <w:p w14:paraId="36D24B39" w14:textId="77777777" w:rsidR="00AB4CC7" w:rsidRPr="00AB4CC7" w:rsidRDefault="00AB4CC7" w:rsidP="00F87079">
            <w:pPr>
              <w:jc w:val="center"/>
              <w:rPr>
                <w:rFonts w:eastAsiaTheme="minorEastAsia"/>
              </w:rPr>
            </w:pPr>
            <w:r w:rsidRPr="00AB4CC7">
              <w:rPr>
                <w:rFonts w:eastAsiaTheme="minorEastAsia"/>
              </w:rPr>
              <w:t>[0.00, 0.20]</w:t>
            </w:r>
          </w:p>
        </w:tc>
        <w:tc>
          <w:tcPr>
            <w:tcW w:w="164" w:type="pct"/>
            <w:vAlign w:val="center"/>
          </w:tcPr>
          <w:p w14:paraId="3C9C88F2" w14:textId="77777777" w:rsidR="00AB4CC7" w:rsidRPr="00AB4CC7" w:rsidRDefault="00AB4CC7" w:rsidP="00F87079">
            <w:pPr>
              <w:jc w:val="center"/>
              <w:rPr>
                <w:rFonts w:eastAsiaTheme="minorEastAsia"/>
              </w:rPr>
            </w:pPr>
          </w:p>
        </w:tc>
        <w:tc>
          <w:tcPr>
            <w:tcW w:w="641" w:type="pct"/>
            <w:vAlign w:val="center"/>
          </w:tcPr>
          <w:p w14:paraId="5C3E9171" w14:textId="77777777" w:rsidR="00AB4CC7" w:rsidRPr="00AB4CC7" w:rsidRDefault="00AB4CC7" w:rsidP="00F87079">
            <w:pPr>
              <w:jc w:val="center"/>
              <w:rPr>
                <w:rFonts w:eastAsiaTheme="minorEastAsia"/>
              </w:rPr>
            </w:pPr>
            <w:r w:rsidRPr="00AB4CC7">
              <w:rPr>
                <w:rFonts w:eastAsiaTheme="minorEastAsia"/>
              </w:rPr>
              <w:t>1.0 %</w:t>
            </w:r>
          </w:p>
        </w:tc>
        <w:tc>
          <w:tcPr>
            <w:tcW w:w="896" w:type="pct"/>
            <w:vAlign w:val="center"/>
          </w:tcPr>
          <w:p w14:paraId="675E7A9C" w14:textId="77777777" w:rsidR="00AB4CC7" w:rsidRPr="00AB4CC7" w:rsidRDefault="00AB4CC7" w:rsidP="00F87079">
            <w:pPr>
              <w:jc w:val="center"/>
              <w:rPr>
                <w:rFonts w:eastAsiaTheme="minorEastAsia"/>
              </w:rPr>
            </w:pPr>
            <w:r w:rsidRPr="00AB4CC7">
              <w:rPr>
                <w:rFonts w:eastAsiaTheme="minorEastAsia"/>
              </w:rPr>
              <w:t>[0.1, 5.4]</w:t>
            </w:r>
          </w:p>
        </w:tc>
      </w:tr>
      <w:tr w:rsidR="00AB4CC7" w:rsidRPr="00AB4CC7" w14:paraId="3B0BD614" w14:textId="77777777" w:rsidTr="00F87079">
        <w:trPr>
          <w:trHeight w:val="432"/>
        </w:trPr>
        <w:tc>
          <w:tcPr>
            <w:tcW w:w="1772" w:type="pct"/>
            <w:vAlign w:val="center"/>
          </w:tcPr>
          <w:p w14:paraId="48788000" w14:textId="77777777" w:rsidR="00AB4CC7" w:rsidRPr="00AB4CC7" w:rsidRDefault="00AB4CC7" w:rsidP="00F87079">
            <w:pPr>
              <w:rPr>
                <w:rFonts w:eastAsiaTheme="minorEastAsia"/>
              </w:rPr>
            </w:pPr>
            <w:r w:rsidRPr="00AB4CC7">
              <w:rPr>
                <w:rFonts w:eastAsiaTheme="minorEastAsia"/>
              </w:rPr>
              <w:t>Target × Perceiver</w:t>
            </w:r>
          </w:p>
        </w:tc>
        <w:tc>
          <w:tcPr>
            <w:tcW w:w="694" w:type="pct"/>
            <w:vAlign w:val="center"/>
          </w:tcPr>
          <w:p w14:paraId="51D365D4" w14:textId="77777777" w:rsidR="00AB4CC7" w:rsidRPr="00AB4CC7" w:rsidRDefault="00AB4CC7" w:rsidP="00F87079">
            <w:pPr>
              <w:jc w:val="center"/>
              <w:rPr>
                <w:rFonts w:eastAsiaTheme="minorEastAsia"/>
              </w:rPr>
            </w:pPr>
            <w:r w:rsidRPr="00AB4CC7">
              <w:rPr>
                <w:rFonts w:eastAsiaTheme="minorEastAsia"/>
              </w:rPr>
              <w:t>0.92</w:t>
            </w:r>
          </w:p>
        </w:tc>
        <w:tc>
          <w:tcPr>
            <w:tcW w:w="833" w:type="pct"/>
            <w:vAlign w:val="center"/>
          </w:tcPr>
          <w:p w14:paraId="35F64A16" w14:textId="77777777" w:rsidR="00AB4CC7" w:rsidRPr="00AB4CC7" w:rsidRDefault="00AB4CC7" w:rsidP="00F87079">
            <w:pPr>
              <w:jc w:val="center"/>
              <w:rPr>
                <w:rFonts w:eastAsiaTheme="minorEastAsia"/>
              </w:rPr>
            </w:pPr>
            <w:r w:rsidRPr="00AB4CC7">
              <w:rPr>
                <w:rFonts w:eastAsiaTheme="minorEastAsia"/>
              </w:rPr>
              <w:t>[0.88, 0.96]</w:t>
            </w:r>
          </w:p>
        </w:tc>
        <w:tc>
          <w:tcPr>
            <w:tcW w:w="164" w:type="pct"/>
            <w:vAlign w:val="center"/>
          </w:tcPr>
          <w:p w14:paraId="44850030" w14:textId="77777777" w:rsidR="00AB4CC7" w:rsidRPr="00AB4CC7" w:rsidRDefault="00AB4CC7" w:rsidP="00F87079">
            <w:pPr>
              <w:jc w:val="center"/>
              <w:rPr>
                <w:rFonts w:eastAsiaTheme="minorEastAsia"/>
              </w:rPr>
            </w:pPr>
          </w:p>
        </w:tc>
        <w:tc>
          <w:tcPr>
            <w:tcW w:w="641" w:type="pct"/>
            <w:vAlign w:val="center"/>
          </w:tcPr>
          <w:p w14:paraId="3D65153E" w14:textId="77777777" w:rsidR="00AB4CC7" w:rsidRPr="00AB4CC7" w:rsidRDefault="00AB4CC7" w:rsidP="00F87079">
            <w:pPr>
              <w:jc w:val="center"/>
              <w:rPr>
                <w:rFonts w:eastAsiaTheme="minorEastAsia"/>
              </w:rPr>
            </w:pPr>
            <w:r w:rsidRPr="00AB4CC7">
              <w:rPr>
                <w:rFonts w:eastAsiaTheme="minorEastAsia"/>
              </w:rPr>
              <w:t>26.0 %</w:t>
            </w:r>
          </w:p>
        </w:tc>
        <w:tc>
          <w:tcPr>
            <w:tcW w:w="896" w:type="pct"/>
            <w:vAlign w:val="center"/>
          </w:tcPr>
          <w:p w14:paraId="69ECC343" w14:textId="77777777" w:rsidR="00AB4CC7" w:rsidRPr="00AB4CC7" w:rsidRDefault="00AB4CC7" w:rsidP="00F87079">
            <w:pPr>
              <w:jc w:val="center"/>
              <w:rPr>
                <w:rFonts w:eastAsiaTheme="minorEastAsia"/>
              </w:rPr>
            </w:pPr>
            <w:r w:rsidRPr="00AB4CC7">
              <w:rPr>
                <w:rFonts w:eastAsiaTheme="minorEastAsia"/>
              </w:rPr>
              <w:t>[22.3, 29.5]</w:t>
            </w:r>
          </w:p>
        </w:tc>
      </w:tr>
      <w:tr w:rsidR="00AB4CC7" w:rsidRPr="00AB4CC7" w14:paraId="08A53994" w14:textId="77777777" w:rsidTr="00F87079">
        <w:trPr>
          <w:trHeight w:val="432"/>
        </w:trPr>
        <w:tc>
          <w:tcPr>
            <w:tcW w:w="1772" w:type="pct"/>
            <w:vAlign w:val="center"/>
          </w:tcPr>
          <w:p w14:paraId="502096F4" w14:textId="77777777" w:rsidR="00AB4CC7" w:rsidRPr="00AB4CC7" w:rsidRDefault="00AB4CC7" w:rsidP="00F87079">
            <w:pPr>
              <w:rPr>
                <w:rFonts w:eastAsiaTheme="minorEastAsia"/>
              </w:rPr>
            </w:pPr>
            <w:r w:rsidRPr="00AB4CC7">
              <w:rPr>
                <w:rFonts w:eastAsiaTheme="minorEastAsia"/>
              </w:rPr>
              <w:t>Target × Stimulus Type</w:t>
            </w:r>
          </w:p>
        </w:tc>
        <w:tc>
          <w:tcPr>
            <w:tcW w:w="694" w:type="pct"/>
            <w:vAlign w:val="center"/>
          </w:tcPr>
          <w:p w14:paraId="0D4BF8BE" w14:textId="77777777" w:rsidR="00AB4CC7" w:rsidRPr="00AB4CC7" w:rsidRDefault="00AB4CC7" w:rsidP="00F87079">
            <w:pPr>
              <w:jc w:val="center"/>
              <w:rPr>
                <w:rFonts w:eastAsiaTheme="minorEastAsia"/>
              </w:rPr>
            </w:pPr>
            <w:r w:rsidRPr="00AB4CC7">
              <w:rPr>
                <w:rFonts w:eastAsiaTheme="minorEastAsia"/>
              </w:rPr>
              <w:t>0.06</w:t>
            </w:r>
          </w:p>
        </w:tc>
        <w:tc>
          <w:tcPr>
            <w:tcW w:w="833" w:type="pct"/>
            <w:vAlign w:val="center"/>
          </w:tcPr>
          <w:p w14:paraId="36924C4B" w14:textId="77777777" w:rsidR="00AB4CC7" w:rsidRPr="00AB4CC7" w:rsidRDefault="00AB4CC7" w:rsidP="00F87079">
            <w:pPr>
              <w:jc w:val="center"/>
              <w:rPr>
                <w:rFonts w:eastAsiaTheme="minorEastAsia"/>
              </w:rPr>
            </w:pPr>
            <w:r w:rsidRPr="00AB4CC7">
              <w:rPr>
                <w:rFonts w:eastAsiaTheme="minorEastAsia"/>
              </w:rPr>
              <w:t>[0.04, 0.08]</w:t>
            </w:r>
          </w:p>
        </w:tc>
        <w:tc>
          <w:tcPr>
            <w:tcW w:w="164" w:type="pct"/>
            <w:vAlign w:val="center"/>
          </w:tcPr>
          <w:p w14:paraId="2585A6B9" w14:textId="77777777" w:rsidR="00AB4CC7" w:rsidRPr="00AB4CC7" w:rsidRDefault="00AB4CC7" w:rsidP="00F87079">
            <w:pPr>
              <w:jc w:val="center"/>
              <w:rPr>
                <w:rFonts w:eastAsiaTheme="minorEastAsia"/>
              </w:rPr>
            </w:pPr>
          </w:p>
        </w:tc>
        <w:tc>
          <w:tcPr>
            <w:tcW w:w="641" w:type="pct"/>
            <w:vAlign w:val="center"/>
          </w:tcPr>
          <w:p w14:paraId="1359DA01" w14:textId="77777777" w:rsidR="00AB4CC7" w:rsidRPr="00AB4CC7" w:rsidRDefault="00AB4CC7" w:rsidP="00F87079">
            <w:pPr>
              <w:jc w:val="center"/>
              <w:rPr>
                <w:rFonts w:eastAsiaTheme="minorEastAsia"/>
              </w:rPr>
            </w:pPr>
            <w:r w:rsidRPr="00AB4CC7">
              <w:rPr>
                <w:rFonts w:eastAsiaTheme="minorEastAsia"/>
              </w:rPr>
              <w:t>1.7 %</w:t>
            </w:r>
          </w:p>
        </w:tc>
        <w:tc>
          <w:tcPr>
            <w:tcW w:w="896" w:type="pct"/>
            <w:vAlign w:val="center"/>
          </w:tcPr>
          <w:p w14:paraId="790D272F" w14:textId="71300479" w:rsidR="00AB4CC7" w:rsidRPr="00AB4CC7" w:rsidRDefault="00AB4CC7" w:rsidP="00F87079">
            <w:pPr>
              <w:jc w:val="center"/>
              <w:rPr>
                <w:rFonts w:eastAsiaTheme="minorEastAsia"/>
              </w:rPr>
            </w:pPr>
            <w:r w:rsidRPr="00AB4CC7">
              <w:rPr>
                <w:rFonts w:eastAsiaTheme="minorEastAsia"/>
              </w:rPr>
              <w:t>[1.</w:t>
            </w:r>
            <w:r w:rsidR="00E92E30">
              <w:rPr>
                <w:rFonts w:eastAsiaTheme="minorEastAsia"/>
              </w:rPr>
              <w:t>2</w:t>
            </w:r>
            <w:r w:rsidRPr="00AB4CC7">
              <w:rPr>
                <w:rFonts w:eastAsiaTheme="minorEastAsia"/>
              </w:rPr>
              <w:t>, 2.2]</w:t>
            </w:r>
          </w:p>
        </w:tc>
      </w:tr>
      <w:tr w:rsidR="00AB4CC7" w:rsidRPr="00AB4CC7" w14:paraId="72D05333" w14:textId="77777777" w:rsidTr="00F87079">
        <w:trPr>
          <w:trHeight w:val="432"/>
        </w:trPr>
        <w:tc>
          <w:tcPr>
            <w:tcW w:w="1772" w:type="pct"/>
            <w:vAlign w:val="center"/>
          </w:tcPr>
          <w:p w14:paraId="459E8DD9" w14:textId="77777777" w:rsidR="00AB4CC7" w:rsidRPr="00AB4CC7" w:rsidRDefault="00AB4CC7" w:rsidP="00F87079">
            <w:pPr>
              <w:rPr>
                <w:rFonts w:eastAsiaTheme="minorEastAsia"/>
              </w:rPr>
            </w:pPr>
            <w:r w:rsidRPr="00AB4CC7">
              <w:rPr>
                <w:rFonts w:eastAsiaTheme="minorEastAsia"/>
              </w:rPr>
              <w:t>Perceiver × Stimulus Type</w:t>
            </w:r>
          </w:p>
        </w:tc>
        <w:tc>
          <w:tcPr>
            <w:tcW w:w="694" w:type="pct"/>
            <w:vAlign w:val="center"/>
          </w:tcPr>
          <w:p w14:paraId="6EB4A8AD" w14:textId="77777777" w:rsidR="00AB4CC7" w:rsidRPr="00AB4CC7" w:rsidRDefault="00AB4CC7" w:rsidP="00F87079">
            <w:pPr>
              <w:jc w:val="center"/>
              <w:rPr>
                <w:rFonts w:eastAsiaTheme="minorEastAsia"/>
              </w:rPr>
            </w:pPr>
            <w:r w:rsidRPr="00AB4CC7">
              <w:rPr>
                <w:rFonts w:eastAsiaTheme="minorEastAsia"/>
              </w:rPr>
              <w:t>0.04</w:t>
            </w:r>
          </w:p>
        </w:tc>
        <w:tc>
          <w:tcPr>
            <w:tcW w:w="833" w:type="pct"/>
            <w:vAlign w:val="center"/>
          </w:tcPr>
          <w:p w14:paraId="23B7F5CD" w14:textId="77777777" w:rsidR="00AB4CC7" w:rsidRPr="00AB4CC7" w:rsidRDefault="00AB4CC7" w:rsidP="00F87079">
            <w:pPr>
              <w:jc w:val="center"/>
              <w:rPr>
                <w:rFonts w:eastAsiaTheme="minorEastAsia"/>
              </w:rPr>
            </w:pPr>
            <w:r w:rsidRPr="00AB4CC7">
              <w:rPr>
                <w:rFonts w:eastAsiaTheme="minorEastAsia"/>
              </w:rPr>
              <w:t>[0.03, 0.05]</w:t>
            </w:r>
          </w:p>
        </w:tc>
        <w:tc>
          <w:tcPr>
            <w:tcW w:w="164" w:type="pct"/>
            <w:vAlign w:val="center"/>
          </w:tcPr>
          <w:p w14:paraId="635D842D" w14:textId="77777777" w:rsidR="00AB4CC7" w:rsidRPr="00AB4CC7" w:rsidRDefault="00AB4CC7" w:rsidP="00F87079">
            <w:pPr>
              <w:jc w:val="center"/>
              <w:rPr>
                <w:rFonts w:eastAsiaTheme="minorEastAsia"/>
              </w:rPr>
            </w:pPr>
          </w:p>
        </w:tc>
        <w:tc>
          <w:tcPr>
            <w:tcW w:w="641" w:type="pct"/>
            <w:vAlign w:val="center"/>
          </w:tcPr>
          <w:p w14:paraId="15A48FDC" w14:textId="77777777" w:rsidR="00AB4CC7" w:rsidRPr="00AB4CC7" w:rsidRDefault="00AB4CC7" w:rsidP="00F87079">
            <w:pPr>
              <w:jc w:val="center"/>
              <w:rPr>
                <w:rFonts w:eastAsiaTheme="minorEastAsia"/>
              </w:rPr>
            </w:pPr>
            <w:r w:rsidRPr="00AB4CC7">
              <w:rPr>
                <w:rFonts w:eastAsiaTheme="minorEastAsia"/>
              </w:rPr>
              <w:t>1.1 %</w:t>
            </w:r>
          </w:p>
        </w:tc>
        <w:tc>
          <w:tcPr>
            <w:tcW w:w="896" w:type="pct"/>
            <w:vAlign w:val="center"/>
          </w:tcPr>
          <w:p w14:paraId="652FB8C5" w14:textId="308B9C47" w:rsidR="00AB4CC7" w:rsidRPr="00AB4CC7" w:rsidRDefault="00AB4CC7" w:rsidP="00F87079">
            <w:pPr>
              <w:jc w:val="center"/>
              <w:rPr>
                <w:rFonts w:eastAsiaTheme="minorEastAsia"/>
              </w:rPr>
            </w:pPr>
            <w:r w:rsidRPr="00AB4CC7">
              <w:rPr>
                <w:rFonts w:eastAsiaTheme="minorEastAsia"/>
              </w:rPr>
              <w:t>[0.9, 1.4]</w:t>
            </w:r>
          </w:p>
        </w:tc>
      </w:tr>
      <w:tr w:rsidR="00AB4CC7" w:rsidRPr="00AB4CC7" w14:paraId="723BAE50" w14:textId="77777777" w:rsidTr="00F87079">
        <w:trPr>
          <w:trHeight w:val="432"/>
        </w:trPr>
        <w:tc>
          <w:tcPr>
            <w:tcW w:w="1772" w:type="pct"/>
            <w:tcBorders>
              <w:bottom w:val="single" w:sz="8" w:space="0" w:color="auto"/>
            </w:tcBorders>
            <w:vAlign w:val="center"/>
          </w:tcPr>
          <w:p w14:paraId="3D14D279" w14:textId="77777777" w:rsidR="00AB4CC7" w:rsidRPr="00AB4CC7" w:rsidRDefault="00AB4CC7" w:rsidP="00F87079">
            <w:pPr>
              <w:rPr>
                <w:rFonts w:eastAsiaTheme="minorEastAsia"/>
              </w:rPr>
            </w:pPr>
            <w:r w:rsidRPr="00AB4CC7">
              <w:rPr>
                <w:rFonts w:eastAsiaTheme="minorEastAsia"/>
              </w:rPr>
              <w:t>Residual</w:t>
            </w:r>
          </w:p>
        </w:tc>
        <w:tc>
          <w:tcPr>
            <w:tcW w:w="694" w:type="pct"/>
            <w:tcBorders>
              <w:bottom w:val="single" w:sz="8" w:space="0" w:color="auto"/>
            </w:tcBorders>
            <w:vAlign w:val="center"/>
          </w:tcPr>
          <w:p w14:paraId="62DB4B0A" w14:textId="77777777" w:rsidR="00AB4CC7" w:rsidRPr="00AB4CC7" w:rsidRDefault="00AB4CC7" w:rsidP="00F87079">
            <w:pPr>
              <w:jc w:val="center"/>
              <w:rPr>
                <w:rFonts w:eastAsiaTheme="minorEastAsia"/>
              </w:rPr>
            </w:pPr>
            <w:r w:rsidRPr="00AB4CC7">
              <w:rPr>
                <w:rFonts w:eastAsiaTheme="minorEastAsia"/>
              </w:rPr>
              <w:t>0.55</w:t>
            </w:r>
          </w:p>
        </w:tc>
        <w:tc>
          <w:tcPr>
            <w:tcW w:w="833" w:type="pct"/>
            <w:tcBorders>
              <w:bottom w:val="single" w:sz="8" w:space="0" w:color="auto"/>
            </w:tcBorders>
            <w:vAlign w:val="center"/>
          </w:tcPr>
          <w:p w14:paraId="11DAABBB" w14:textId="77777777" w:rsidR="00AB4CC7" w:rsidRPr="00AB4CC7" w:rsidRDefault="00AB4CC7" w:rsidP="00F87079">
            <w:pPr>
              <w:jc w:val="center"/>
              <w:rPr>
                <w:rFonts w:eastAsiaTheme="minorEastAsia"/>
              </w:rPr>
            </w:pPr>
            <w:r w:rsidRPr="00AB4CC7">
              <w:rPr>
                <w:rFonts w:eastAsiaTheme="minorEastAsia"/>
              </w:rPr>
              <w:t>[0.54, 0.56]</w:t>
            </w:r>
          </w:p>
        </w:tc>
        <w:tc>
          <w:tcPr>
            <w:tcW w:w="164" w:type="pct"/>
            <w:tcBorders>
              <w:bottom w:val="single" w:sz="8" w:space="0" w:color="auto"/>
            </w:tcBorders>
            <w:vAlign w:val="center"/>
          </w:tcPr>
          <w:p w14:paraId="0CFAEA65" w14:textId="77777777" w:rsidR="00AB4CC7" w:rsidRPr="00AB4CC7" w:rsidRDefault="00AB4CC7" w:rsidP="00F87079">
            <w:pPr>
              <w:jc w:val="center"/>
              <w:rPr>
                <w:rFonts w:eastAsiaTheme="minorEastAsia"/>
              </w:rPr>
            </w:pPr>
          </w:p>
        </w:tc>
        <w:tc>
          <w:tcPr>
            <w:tcW w:w="641" w:type="pct"/>
            <w:tcBorders>
              <w:bottom w:val="single" w:sz="8" w:space="0" w:color="auto"/>
            </w:tcBorders>
            <w:vAlign w:val="center"/>
          </w:tcPr>
          <w:p w14:paraId="10FEE6C8" w14:textId="77777777" w:rsidR="00AB4CC7" w:rsidRPr="00AB4CC7" w:rsidRDefault="00AB4CC7" w:rsidP="00F87079">
            <w:pPr>
              <w:jc w:val="center"/>
              <w:rPr>
                <w:rFonts w:eastAsiaTheme="minorEastAsia"/>
              </w:rPr>
            </w:pPr>
            <w:r w:rsidRPr="00AB4CC7">
              <w:rPr>
                <w:rFonts w:eastAsiaTheme="minorEastAsia"/>
              </w:rPr>
              <w:t>15.2 %</w:t>
            </w:r>
          </w:p>
        </w:tc>
        <w:tc>
          <w:tcPr>
            <w:tcW w:w="896" w:type="pct"/>
            <w:tcBorders>
              <w:bottom w:val="single" w:sz="8" w:space="0" w:color="auto"/>
            </w:tcBorders>
            <w:vAlign w:val="center"/>
          </w:tcPr>
          <w:p w14:paraId="1DE84214" w14:textId="77777777" w:rsidR="00AB4CC7" w:rsidRPr="00AB4CC7" w:rsidRDefault="00AB4CC7" w:rsidP="00F87079">
            <w:pPr>
              <w:jc w:val="center"/>
              <w:rPr>
                <w:rFonts w:eastAsiaTheme="minorEastAsia"/>
              </w:rPr>
            </w:pPr>
            <w:r w:rsidRPr="00AB4CC7">
              <w:rPr>
                <w:rFonts w:eastAsiaTheme="minorEastAsia"/>
              </w:rPr>
              <w:t>[12.4, 17.6]</w:t>
            </w:r>
          </w:p>
        </w:tc>
      </w:tr>
    </w:tbl>
    <w:p w14:paraId="769B23FA" w14:textId="77777777" w:rsidR="00AB4CC7" w:rsidRPr="00031AE1" w:rsidRDefault="00AB4CC7" w:rsidP="00AB4CC7">
      <w:pPr>
        <w:spacing w:line="480" w:lineRule="auto"/>
        <w:rPr>
          <w:sz w:val="20"/>
          <w:szCs w:val="20"/>
        </w:rPr>
      </w:pPr>
      <w:r w:rsidRPr="00031AE1">
        <w:rPr>
          <w:i/>
          <w:iCs/>
          <w:sz w:val="20"/>
          <w:szCs w:val="20"/>
        </w:rPr>
        <w:t>Note.</w:t>
      </w:r>
      <w:r w:rsidRPr="00031AE1">
        <w:rPr>
          <w:sz w:val="20"/>
          <w:szCs w:val="20"/>
        </w:rPr>
        <w:t xml:space="preserve"> Estimate = point estimate (posterior median). HDI = interval estimate (posterior highest density interval).</w:t>
      </w:r>
    </w:p>
    <w:p w14:paraId="21BFFBD5" w14:textId="77777777" w:rsidR="00AB4CC7" w:rsidRPr="0052719F" w:rsidRDefault="00AB4CC7" w:rsidP="00AB4CC7">
      <w:pPr>
        <w:spacing w:line="480" w:lineRule="auto"/>
      </w:pPr>
    </w:p>
    <w:p w14:paraId="5D2CE202" w14:textId="77777777" w:rsidR="00AB4CC7" w:rsidRPr="00CC59DD" w:rsidRDefault="00AB4CC7" w:rsidP="00AB4CC7">
      <w:pPr>
        <w:spacing w:line="480" w:lineRule="auto"/>
      </w:pPr>
    </w:p>
    <w:p w14:paraId="1DE75972" w14:textId="77777777" w:rsidR="00AB4CC7" w:rsidRPr="005B5DCD" w:rsidRDefault="00AB4CC7" w:rsidP="00AB4CC7">
      <w:pPr>
        <w:spacing w:after="200" w:line="276" w:lineRule="auto"/>
        <w:jc w:val="both"/>
      </w:pPr>
    </w:p>
    <w:p w14:paraId="42676C33" w14:textId="77777777" w:rsidR="008F3D98" w:rsidRPr="005B5DCD" w:rsidRDefault="008F3D98" w:rsidP="00491531">
      <w:pPr>
        <w:pStyle w:val="Bibliography"/>
      </w:pPr>
    </w:p>
    <w:sectPr w:rsidR="008F3D98" w:rsidRPr="005B5DCD" w:rsidSect="008642E7">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88F67" w14:textId="77777777" w:rsidR="00221328" w:rsidRDefault="00221328" w:rsidP="0076739C">
      <w:r>
        <w:separator/>
      </w:r>
    </w:p>
  </w:endnote>
  <w:endnote w:type="continuationSeparator" w:id="0">
    <w:p w14:paraId="427851D5" w14:textId="77777777" w:rsidR="00221328" w:rsidRDefault="00221328" w:rsidP="007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000000000000000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0E6BB" w14:textId="77777777" w:rsidR="00221328" w:rsidRDefault="00221328" w:rsidP="0076739C">
      <w:r>
        <w:separator/>
      </w:r>
    </w:p>
  </w:footnote>
  <w:footnote w:type="continuationSeparator" w:id="0">
    <w:p w14:paraId="4FF4971E" w14:textId="77777777" w:rsidR="00221328" w:rsidRDefault="00221328" w:rsidP="0076739C">
      <w:r>
        <w:continuationSeparator/>
      </w:r>
    </w:p>
  </w:footnote>
  <w:footnote w:id="1">
    <w:p w14:paraId="41ED1FC7" w14:textId="47251D74" w:rsidR="00CC1AAF" w:rsidRDefault="00CC1AAF">
      <w:pPr>
        <w:pStyle w:val="FootnoteText"/>
      </w:pPr>
      <w:r w:rsidRPr="008B68AD">
        <w:rPr>
          <w:rStyle w:val="FootnoteReference"/>
        </w:rPr>
        <w:footnoteRef/>
      </w:r>
      <w:r>
        <w:t xml:space="preserve"> We refer here to subjective perceived intensity, not intensity based on a standardized coding scheme (e.g., FACS).</w:t>
      </w:r>
    </w:p>
  </w:footnote>
  <w:footnote w:id="2">
    <w:p w14:paraId="53316F9D" w14:textId="096A9B0F" w:rsidR="00CC1AAF" w:rsidRDefault="00CC1AAF">
      <w:pPr>
        <w:pStyle w:val="FootnoteText"/>
      </w:pPr>
      <w:r w:rsidRPr="008B68AD">
        <w:rPr>
          <w:rStyle w:val="FootnoteReference"/>
        </w:rPr>
        <w:footnoteRef/>
      </w:r>
      <w:r>
        <w:t xml:space="preserve"> See </w:t>
      </w:r>
      <w:r>
        <w:rPr>
          <w:rFonts w:eastAsia="Times New Roman"/>
        </w:rPr>
        <w:fldChar w:fldCharType="begin"/>
      </w:r>
      <w:r>
        <w:rPr>
          <w:rFonts w:eastAsia="Times New Roman"/>
        </w:rPr>
        <w:instrText xml:space="preserve"> ADDIN ZOTERO_ITEM CSL_CITATION {"citationID":"KeBtYXOz","properties":{"formattedCitation":"(H\\uc0\\u246{}nekopp, 2006)","plainCitation":"(Hönekopp, 2006)","dontUpdate":true,"noteIndex":2},"citationItems":[{"id":1353,"uris":["http://zotero.org/groups/2172505/items/T4J5VW6L"],"uri":["http://zotero.org/groups/2172505/items/T4J5VW6L"],"itemData":{"id":1353,"type":"article-journal","abstract":"Misconstruing the meaning of Cronbach’s alpha, experts on facial attractiveness have conveyed the impression that facial-attractiveness judgment standards are largely shared. This claim is unsubstantiated, because information necessary for deciding whether judgments of facial attractiveness are more influenced by commonly shared or by privately held evaluation standards is lacking. Three experiments, using diverse face and rater samples to investigate the relative contributions of private and shared taste to judgments of facial attractiveness, are reported. These experiments show that for a variety of ancillary conditions, and contrary to the prevalent notion in the literature, private taste is about as powerful as shared taste. Important implications for scientific research strategy and laypeople’s self-esteem are discussed.","container-title":"Journal of Experimental Psychology: Human Perception and Performance","DOI":"10.1037/0096-1523.32.2.199","ISSN":"1939-1277, 0096-1523","issue":"2","journalAbbreviation":"Journal of Experimental Psychology: Human Perception and Performance","language":"en","page":"199-209","source":"DOI.org (Crossref)","title":"Once more: Is beauty in the eye of the beholder? Relative contributions of private and shared taste to judgments of facial attractiveness.","title-short":"Once more","volume":"32","author":[{"family":"Hönekopp","given":"Johannes"}],"issued":{"date-parts":[["2006"]]}}}],"schema":"https://github.com/citation-style-language/schema/raw/master/csl-citation.json"} </w:instrText>
      </w:r>
      <w:r>
        <w:rPr>
          <w:rFonts w:eastAsia="Times New Roman"/>
        </w:rPr>
        <w:fldChar w:fldCharType="separate"/>
      </w:r>
      <w:r>
        <w:rPr>
          <w:rFonts w:eastAsia="Times New Roman"/>
        </w:rPr>
        <w:t>Hönekopp (</w:t>
      </w:r>
      <w:r w:rsidRPr="00B30BF7">
        <w:rPr>
          <w:rFonts w:eastAsia="Times New Roman"/>
        </w:rPr>
        <w:t>2006)</w:t>
      </w:r>
      <w:r>
        <w:rPr>
          <w:rFonts w:eastAsia="Times New Roman"/>
        </w:rPr>
        <w:fldChar w:fldCharType="end"/>
      </w:r>
      <w:r>
        <w:rPr>
          <w:rFonts w:eastAsia="Times New Roman"/>
        </w:rPr>
        <w:t xml:space="preserve"> for discussion of different approaches to conceptualizing the perceiver main effect with respect to private taste.</w:t>
      </w:r>
    </w:p>
  </w:footnote>
  <w:footnote w:id="3">
    <w:p w14:paraId="10F58C62" w14:textId="43BE873E" w:rsidR="00CC1AAF" w:rsidRPr="009A0E99" w:rsidRDefault="00CC1AAF" w:rsidP="0077424B">
      <w:pPr>
        <w:pStyle w:val="FootnoteText"/>
        <w:rPr>
          <w:rFonts w:ascii="Times New Roman" w:hAnsi="Times New Roman" w:cs="Times New Roman"/>
        </w:rPr>
      </w:pPr>
      <w:r w:rsidRPr="008B68AD">
        <w:rPr>
          <w:rStyle w:val="FootnoteReference"/>
        </w:rPr>
        <w:footnoteRef/>
      </w:r>
      <w:r w:rsidRPr="00A36A2F">
        <w:rPr>
          <w:rFonts w:ascii="Times New Roman" w:hAnsi="Times New Roman" w:cs="Times New Roman"/>
        </w:rPr>
        <w:t xml:space="preserve"> </w:t>
      </w:r>
      <w:r>
        <w:rPr>
          <w:rFonts w:ascii="Times New Roman" w:hAnsi="Times New Roman" w:cs="Times New Roman"/>
        </w:rPr>
        <w:t>T</w:t>
      </w:r>
      <w:r w:rsidRPr="00A36A2F">
        <w:rPr>
          <w:rFonts w:ascii="Times New Roman" w:hAnsi="Times New Roman" w:cs="Times New Roman"/>
        </w:rPr>
        <w:t>wo additional stimul</w:t>
      </w:r>
      <w:r>
        <w:rPr>
          <w:rFonts w:ascii="Times New Roman" w:hAnsi="Times New Roman" w:cs="Times New Roman"/>
        </w:rPr>
        <w:t>i</w:t>
      </w:r>
      <w:r w:rsidRPr="00A36A2F">
        <w:rPr>
          <w:rFonts w:ascii="Times New Roman" w:hAnsi="Times New Roman" w:cs="Times New Roman"/>
        </w:rPr>
        <w:t xml:space="preserve"> types, in which dynamic smiling and neutral images </w:t>
      </w:r>
      <w:r>
        <w:rPr>
          <w:rFonts w:ascii="Times New Roman" w:hAnsi="Times New Roman" w:cs="Times New Roman"/>
        </w:rPr>
        <w:t xml:space="preserve">including audio (i.e., vocalizations), </w:t>
      </w:r>
      <w:r w:rsidRPr="00A36A2F">
        <w:rPr>
          <w:rFonts w:ascii="Times New Roman" w:hAnsi="Times New Roman" w:cs="Times New Roman"/>
        </w:rPr>
        <w:t>were presented</w:t>
      </w:r>
      <w:r>
        <w:rPr>
          <w:rFonts w:ascii="Times New Roman" w:hAnsi="Times New Roman" w:cs="Times New Roman"/>
        </w:rPr>
        <w:t>.</w:t>
      </w:r>
      <w:r w:rsidRPr="00A36A2F">
        <w:rPr>
          <w:rFonts w:ascii="Times New Roman" w:hAnsi="Times New Roman" w:cs="Times New Roman"/>
        </w:rPr>
        <w:t xml:space="preserve"> We exclude </w:t>
      </w:r>
      <w:r>
        <w:rPr>
          <w:rFonts w:ascii="Times New Roman" w:hAnsi="Times New Roman" w:cs="Times New Roman"/>
        </w:rPr>
        <w:t xml:space="preserve">these </w:t>
      </w:r>
      <w:r w:rsidRPr="00A36A2F">
        <w:rPr>
          <w:rFonts w:ascii="Times New Roman" w:hAnsi="Times New Roman" w:cs="Times New Roman"/>
        </w:rPr>
        <w:t>ratings</w:t>
      </w:r>
      <w:r>
        <w:rPr>
          <w:rFonts w:ascii="Times New Roman" w:hAnsi="Times New Roman" w:cs="Times New Roman"/>
        </w:rPr>
        <w:t xml:space="preserve"> </w:t>
      </w:r>
      <w:r w:rsidRPr="00A36A2F">
        <w:rPr>
          <w:rFonts w:ascii="Times New Roman" w:hAnsi="Times New Roman" w:cs="Times New Roman"/>
        </w:rPr>
        <w:t xml:space="preserve">as the audio was </w:t>
      </w:r>
      <w:r>
        <w:rPr>
          <w:rFonts w:ascii="Times New Roman" w:hAnsi="Times New Roman" w:cs="Times New Roman"/>
        </w:rPr>
        <w:t>highly</w:t>
      </w:r>
      <w:r w:rsidRPr="00A36A2F">
        <w:rPr>
          <w:rFonts w:ascii="Times New Roman" w:hAnsi="Times New Roman" w:cs="Times New Roman"/>
        </w:rPr>
        <w:t xml:space="preserve"> variable </w:t>
      </w:r>
      <w:r>
        <w:rPr>
          <w:rFonts w:ascii="Times New Roman" w:hAnsi="Times New Roman" w:cs="Times New Roman"/>
        </w:rPr>
        <w:t>regarding</w:t>
      </w:r>
      <w:r w:rsidRPr="00A36A2F">
        <w:rPr>
          <w:rFonts w:ascii="Times New Roman" w:hAnsi="Times New Roman" w:cs="Times New Roman"/>
        </w:rPr>
        <w:t xml:space="preserve"> content, volume, </w:t>
      </w:r>
      <w:r>
        <w:rPr>
          <w:rFonts w:ascii="Times New Roman" w:hAnsi="Times New Roman" w:cs="Times New Roman"/>
        </w:rPr>
        <w:t xml:space="preserve">and </w:t>
      </w:r>
      <w:r w:rsidRPr="00A36A2F">
        <w:rPr>
          <w:rFonts w:ascii="Times New Roman" w:hAnsi="Times New Roman" w:cs="Times New Roman"/>
        </w:rPr>
        <w:t>clarity</w:t>
      </w:r>
      <w:r>
        <w:rPr>
          <w:rFonts w:ascii="Times New Roman" w:hAnsi="Times New Roman" w:cs="Times New Roman"/>
        </w:rPr>
        <w:t xml:space="preserve">, complicating interpretation. </w:t>
      </w:r>
      <w:r w:rsidRPr="00A36A2F">
        <w:rPr>
          <w:rFonts w:ascii="Times New Roman" w:hAnsi="Times New Roman" w:cs="Times New Roman"/>
        </w:rPr>
        <w:t xml:space="preserve"> Results do not meaningfully differ when the audio condition</w:t>
      </w:r>
      <w:r>
        <w:rPr>
          <w:rFonts w:ascii="Times New Roman" w:hAnsi="Times New Roman" w:cs="Times New Roman"/>
        </w:rPr>
        <w:t>s are</w:t>
      </w:r>
      <w:r w:rsidRPr="00A36A2F">
        <w:rPr>
          <w:rFonts w:ascii="Times New Roman" w:hAnsi="Times New Roman" w:cs="Times New Roman"/>
        </w:rPr>
        <w:t xml:space="preserv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3DFA2" w14:textId="77777777" w:rsidR="00CC1AAF" w:rsidRDefault="00CC1AAF" w:rsidP="00767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171168" w14:textId="77777777" w:rsidR="00CC1AAF" w:rsidRDefault="00CC1AAF" w:rsidP="0076739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B52AC" w14:textId="41E4F026" w:rsidR="00CC1AAF" w:rsidRDefault="00CC1AAF" w:rsidP="00767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263">
      <w:rPr>
        <w:rStyle w:val="PageNumber"/>
        <w:noProof/>
      </w:rPr>
      <w:t>29</w:t>
    </w:r>
    <w:r>
      <w:rPr>
        <w:rStyle w:val="PageNumber"/>
      </w:rPr>
      <w:fldChar w:fldCharType="end"/>
    </w:r>
  </w:p>
  <w:p w14:paraId="005991C1" w14:textId="5EA9BAA5" w:rsidR="00CC1AAF" w:rsidRDefault="00CC1AAF" w:rsidP="004C67D5">
    <w:pPr>
      <w:pStyle w:val="Header"/>
      <w:ind w:right="360"/>
    </w:pPr>
    <w:r w:rsidRPr="00013FE5">
      <w:t xml:space="preserve">PERCEPTIONS OF PHYSICAL </w:t>
    </w:r>
    <w:r w:rsidRPr="00013FE5">
      <w:rPr>
        <w:color w:val="000000" w:themeColor="text1"/>
      </w:rPr>
      <w:t>ATTRACTIVENESS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B41" w14:textId="14D346BF" w:rsidR="00CC1AAF" w:rsidRDefault="00CC1AAF">
    <w:pPr>
      <w:pStyle w:val="Header"/>
    </w:pPr>
    <w:r w:rsidRPr="007D0369">
      <w:t xml:space="preserve">RUNNING HEAD: PERCEPTIONS OF PHYSICAL </w:t>
    </w:r>
    <w:r w:rsidRPr="007D0369">
      <w:rPr>
        <w:color w:val="000000" w:themeColor="text1"/>
      </w:rPr>
      <w:t>ATTRACTIVENESS</w:t>
    </w:r>
    <w:r w:rsidRPr="007D0369">
      <w:tab/>
      <w:t xml:space="preserve">          1</w:t>
    </w:r>
  </w:p>
  <w:p w14:paraId="34FA7F12" w14:textId="77777777" w:rsidR="00CC1AAF" w:rsidRDefault="00CC1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237"/>
    <w:multiLevelType w:val="hybridMultilevel"/>
    <w:tmpl w:val="F83EEA6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39218EC"/>
    <w:multiLevelType w:val="hybridMultilevel"/>
    <w:tmpl w:val="A0BE1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2255F"/>
    <w:multiLevelType w:val="hybridMultilevel"/>
    <w:tmpl w:val="CCC8B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3D2F"/>
    <w:multiLevelType w:val="hybridMultilevel"/>
    <w:tmpl w:val="DDEC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F5F59"/>
    <w:multiLevelType w:val="hybridMultilevel"/>
    <w:tmpl w:val="EAB48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40F8D914">
      <w:start w:val="3"/>
      <w:numFmt w:val="bullet"/>
      <w:lvlText w:val="-"/>
      <w:lvlJc w:val="left"/>
      <w:pPr>
        <w:ind w:left="5040" w:hanging="360"/>
      </w:pPr>
      <w:rPr>
        <w:rFonts w:ascii="Cambria" w:eastAsiaTheme="minorEastAsia" w:hAnsi="Cambria" w:cstheme="minorBidi"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4F3"/>
    <w:multiLevelType w:val="hybridMultilevel"/>
    <w:tmpl w:val="910E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542A6"/>
    <w:multiLevelType w:val="hybridMultilevel"/>
    <w:tmpl w:val="8BFA8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8197B"/>
    <w:multiLevelType w:val="hybridMultilevel"/>
    <w:tmpl w:val="7942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77115"/>
    <w:multiLevelType w:val="hybridMultilevel"/>
    <w:tmpl w:val="B4C810EE"/>
    <w:lvl w:ilvl="0" w:tplc="55AC3B34">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B84B60"/>
    <w:multiLevelType w:val="hybridMultilevel"/>
    <w:tmpl w:val="EAF45B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C58593A">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B24E1"/>
    <w:multiLevelType w:val="hybridMultilevel"/>
    <w:tmpl w:val="59E89242"/>
    <w:lvl w:ilvl="0" w:tplc="CCDEE96C">
      <w:start w:val="3"/>
      <w:numFmt w:val="bullet"/>
      <w:lvlText w:val="-"/>
      <w:lvlJc w:val="left"/>
      <w:pPr>
        <w:ind w:left="5840" w:hanging="5480"/>
      </w:pPr>
      <w:rPr>
        <w:rFonts w:ascii="Helvetica" w:eastAsiaTheme="minorEastAsia"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AF0B8C"/>
    <w:multiLevelType w:val="hybridMultilevel"/>
    <w:tmpl w:val="7AE2BEE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D42FC1"/>
    <w:multiLevelType w:val="hybridMultilevel"/>
    <w:tmpl w:val="C6D0A9BA"/>
    <w:lvl w:ilvl="0" w:tplc="D14AA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4556EF"/>
    <w:multiLevelType w:val="hybridMultilevel"/>
    <w:tmpl w:val="96B896B6"/>
    <w:lvl w:ilvl="0" w:tplc="0A282378">
      <w:start w:val="3"/>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A519F3"/>
    <w:multiLevelType w:val="hybridMultilevel"/>
    <w:tmpl w:val="EA1254CE"/>
    <w:lvl w:ilvl="0" w:tplc="5D54BD5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97EBF"/>
    <w:multiLevelType w:val="hybridMultilevel"/>
    <w:tmpl w:val="D18C8C48"/>
    <w:lvl w:ilvl="0" w:tplc="3DBA67BA">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C1607"/>
    <w:multiLevelType w:val="hybridMultilevel"/>
    <w:tmpl w:val="EC808A50"/>
    <w:lvl w:ilvl="0" w:tplc="5B96F970">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4332E"/>
    <w:multiLevelType w:val="hybridMultilevel"/>
    <w:tmpl w:val="7B422C28"/>
    <w:lvl w:ilvl="0" w:tplc="C352B508">
      <w:start w:val="20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863A7A"/>
    <w:multiLevelType w:val="hybridMultilevel"/>
    <w:tmpl w:val="BA587096"/>
    <w:lvl w:ilvl="0" w:tplc="1E24CBE6">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E5FA2"/>
    <w:multiLevelType w:val="hybridMultilevel"/>
    <w:tmpl w:val="30A8FA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21058CD"/>
    <w:multiLevelType w:val="multilevel"/>
    <w:tmpl w:val="2034D772"/>
    <w:lvl w:ilvl="0">
      <w:start w:val="1"/>
      <w:numFmt w:val="decimal"/>
      <w:lvlText w:val="%1)"/>
      <w:lvlJc w:val="left"/>
      <w:pPr>
        <w:ind w:left="360" w:hanging="360"/>
      </w:pPr>
      <w:rPr>
        <w:b w:val="0"/>
        <w:i w:val="0"/>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3950EF"/>
    <w:multiLevelType w:val="hybridMultilevel"/>
    <w:tmpl w:val="578E79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B5E48"/>
    <w:multiLevelType w:val="hybridMultilevel"/>
    <w:tmpl w:val="3FACF4D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D7511E"/>
    <w:multiLevelType w:val="hybridMultilevel"/>
    <w:tmpl w:val="44A4C58C"/>
    <w:lvl w:ilvl="0" w:tplc="E0801AE6">
      <w:start w:val="3"/>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0E12DA7"/>
    <w:multiLevelType w:val="hybridMultilevel"/>
    <w:tmpl w:val="3F80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F4CE0"/>
    <w:multiLevelType w:val="hybridMultilevel"/>
    <w:tmpl w:val="F59A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D778F"/>
    <w:multiLevelType w:val="hybridMultilevel"/>
    <w:tmpl w:val="A2181B00"/>
    <w:lvl w:ilvl="0" w:tplc="0BE00C64">
      <w:start w:val="4"/>
      <w:numFmt w:val="bullet"/>
      <w:lvlText w:val="-"/>
      <w:lvlJc w:val="left"/>
      <w:pPr>
        <w:ind w:left="1140" w:hanging="360"/>
      </w:pPr>
      <w:rPr>
        <w:rFonts w:ascii="Times New Roman" w:eastAsiaTheme="minorEastAsia"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448C6A18"/>
    <w:multiLevelType w:val="hybridMultilevel"/>
    <w:tmpl w:val="F6024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7B2742"/>
    <w:multiLevelType w:val="hybridMultilevel"/>
    <w:tmpl w:val="51F45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B5DE0"/>
    <w:multiLevelType w:val="hybridMultilevel"/>
    <w:tmpl w:val="9BA0DAF4"/>
    <w:lvl w:ilvl="0" w:tplc="D3E8F12A">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C6A59"/>
    <w:multiLevelType w:val="hybridMultilevel"/>
    <w:tmpl w:val="4C26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17A04"/>
    <w:multiLevelType w:val="hybridMultilevel"/>
    <w:tmpl w:val="84646AA4"/>
    <w:lvl w:ilvl="0" w:tplc="A4EA188E">
      <w:start w:val="1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5209DE"/>
    <w:multiLevelType w:val="hybridMultilevel"/>
    <w:tmpl w:val="C1184292"/>
    <w:lvl w:ilvl="0" w:tplc="5C8A6C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4309B5"/>
    <w:multiLevelType w:val="hybridMultilevel"/>
    <w:tmpl w:val="503A3228"/>
    <w:lvl w:ilvl="0" w:tplc="1E24CBE6">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AA7C28"/>
    <w:multiLevelType w:val="hybridMultilevel"/>
    <w:tmpl w:val="9ED023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2C63E87"/>
    <w:multiLevelType w:val="hybridMultilevel"/>
    <w:tmpl w:val="029E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47682A"/>
    <w:multiLevelType w:val="hybridMultilevel"/>
    <w:tmpl w:val="A290E7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6FE0507"/>
    <w:multiLevelType w:val="hybridMultilevel"/>
    <w:tmpl w:val="22D6C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EC6315"/>
    <w:multiLevelType w:val="hybridMultilevel"/>
    <w:tmpl w:val="C9426EA0"/>
    <w:lvl w:ilvl="0" w:tplc="8ED6431A">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C91A07"/>
    <w:multiLevelType w:val="hybridMultilevel"/>
    <w:tmpl w:val="67848CF8"/>
    <w:lvl w:ilvl="0" w:tplc="0BE00C64">
      <w:start w:val="4"/>
      <w:numFmt w:val="bullet"/>
      <w:lvlText w:val="-"/>
      <w:lvlJc w:val="left"/>
      <w:pPr>
        <w:ind w:left="114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9D5F17"/>
    <w:multiLevelType w:val="hybridMultilevel"/>
    <w:tmpl w:val="81EE0CE4"/>
    <w:lvl w:ilvl="0" w:tplc="1E24CBE6">
      <w:start w:val="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87F53"/>
    <w:multiLevelType w:val="hybridMultilevel"/>
    <w:tmpl w:val="96108D9E"/>
    <w:lvl w:ilvl="0" w:tplc="30CEA796">
      <w:start w:val="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3" w15:restartNumberingAfterBreak="0">
    <w:nsid w:val="64B12EC5"/>
    <w:multiLevelType w:val="hybridMultilevel"/>
    <w:tmpl w:val="BA469C8C"/>
    <w:lvl w:ilvl="0" w:tplc="71CAC47E">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C11666"/>
    <w:multiLevelType w:val="hybridMultilevel"/>
    <w:tmpl w:val="186C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967813"/>
    <w:multiLevelType w:val="hybridMultilevel"/>
    <w:tmpl w:val="64AA3E96"/>
    <w:lvl w:ilvl="0" w:tplc="0A28237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72662E"/>
    <w:multiLevelType w:val="hybridMultilevel"/>
    <w:tmpl w:val="2D765CCE"/>
    <w:lvl w:ilvl="0" w:tplc="0A282378">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7" w15:restartNumberingAfterBreak="0">
    <w:nsid w:val="6B7A63FB"/>
    <w:multiLevelType w:val="hybridMultilevel"/>
    <w:tmpl w:val="CEE25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C927B7"/>
    <w:multiLevelType w:val="hybridMultilevel"/>
    <w:tmpl w:val="C664A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760F51"/>
    <w:multiLevelType w:val="hybridMultilevel"/>
    <w:tmpl w:val="935CB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B906DC"/>
    <w:multiLevelType w:val="hybridMultilevel"/>
    <w:tmpl w:val="BB08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8318F9"/>
    <w:multiLevelType w:val="hybridMultilevel"/>
    <w:tmpl w:val="9378C6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C3378EB"/>
    <w:multiLevelType w:val="hybridMultilevel"/>
    <w:tmpl w:val="3C54D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C6063"/>
    <w:multiLevelType w:val="hybridMultilevel"/>
    <w:tmpl w:val="05223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4"/>
  </w:num>
  <w:num w:numId="3">
    <w:abstractNumId w:val="50"/>
  </w:num>
  <w:num w:numId="4">
    <w:abstractNumId w:val="43"/>
  </w:num>
  <w:num w:numId="5">
    <w:abstractNumId w:val="29"/>
  </w:num>
  <w:num w:numId="6">
    <w:abstractNumId w:val="23"/>
  </w:num>
  <w:num w:numId="7">
    <w:abstractNumId w:val="16"/>
  </w:num>
  <w:num w:numId="8">
    <w:abstractNumId w:val="31"/>
  </w:num>
  <w:num w:numId="9">
    <w:abstractNumId w:val="28"/>
  </w:num>
  <w:num w:numId="10">
    <w:abstractNumId w:val="49"/>
  </w:num>
  <w:num w:numId="11">
    <w:abstractNumId w:val="37"/>
  </w:num>
  <w:num w:numId="12">
    <w:abstractNumId w:val="53"/>
  </w:num>
  <w:num w:numId="13">
    <w:abstractNumId w:val="20"/>
  </w:num>
  <w:num w:numId="14">
    <w:abstractNumId w:val="1"/>
  </w:num>
  <w:num w:numId="15">
    <w:abstractNumId w:val="13"/>
  </w:num>
  <w:num w:numId="16">
    <w:abstractNumId w:val="17"/>
  </w:num>
  <w:num w:numId="17">
    <w:abstractNumId w:val="9"/>
  </w:num>
  <w:num w:numId="18">
    <w:abstractNumId w:val="3"/>
  </w:num>
  <w:num w:numId="19">
    <w:abstractNumId w:val="32"/>
  </w:num>
  <w:num w:numId="20">
    <w:abstractNumId w:val="7"/>
  </w:num>
  <w:num w:numId="21">
    <w:abstractNumId w:val="4"/>
  </w:num>
  <w:num w:numId="22">
    <w:abstractNumId w:val="22"/>
  </w:num>
  <w:num w:numId="23">
    <w:abstractNumId w:val="39"/>
  </w:num>
  <w:num w:numId="24">
    <w:abstractNumId w:val="41"/>
  </w:num>
  <w:num w:numId="25">
    <w:abstractNumId w:val="19"/>
  </w:num>
  <w:num w:numId="26">
    <w:abstractNumId w:val="10"/>
  </w:num>
  <w:num w:numId="27">
    <w:abstractNumId w:val="52"/>
  </w:num>
  <w:num w:numId="28">
    <w:abstractNumId w:val="34"/>
  </w:num>
  <w:num w:numId="29">
    <w:abstractNumId w:val="33"/>
  </w:num>
  <w:num w:numId="30">
    <w:abstractNumId w:val="48"/>
  </w:num>
  <w:num w:numId="31">
    <w:abstractNumId w:val="8"/>
  </w:num>
  <w:num w:numId="32">
    <w:abstractNumId w:val="30"/>
  </w:num>
  <w:num w:numId="33">
    <w:abstractNumId w:val="36"/>
  </w:num>
  <w:num w:numId="34">
    <w:abstractNumId w:val="25"/>
  </w:num>
  <w:num w:numId="35">
    <w:abstractNumId w:val="5"/>
  </w:num>
  <w:num w:numId="36">
    <w:abstractNumId w:val="42"/>
  </w:num>
  <w:num w:numId="37">
    <w:abstractNumId w:val="12"/>
  </w:num>
  <w:num w:numId="38">
    <w:abstractNumId w:val="26"/>
  </w:num>
  <w:num w:numId="39">
    <w:abstractNumId w:val="2"/>
  </w:num>
  <w:num w:numId="40">
    <w:abstractNumId w:val="11"/>
  </w:num>
  <w:num w:numId="41">
    <w:abstractNumId w:val="46"/>
  </w:num>
  <w:num w:numId="42">
    <w:abstractNumId w:val="45"/>
  </w:num>
  <w:num w:numId="43">
    <w:abstractNumId w:val="14"/>
  </w:num>
  <w:num w:numId="44">
    <w:abstractNumId w:val="51"/>
  </w:num>
  <w:num w:numId="45">
    <w:abstractNumId w:val="47"/>
  </w:num>
  <w:num w:numId="46">
    <w:abstractNumId w:val="24"/>
  </w:num>
  <w:num w:numId="47">
    <w:abstractNumId w:val="38"/>
  </w:num>
  <w:num w:numId="48">
    <w:abstractNumId w:val="27"/>
  </w:num>
  <w:num w:numId="49">
    <w:abstractNumId w:val="40"/>
  </w:num>
  <w:num w:numId="50">
    <w:abstractNumId w:val="35"/>
  </w:num>
  <w:num w:numId="51">
    <w:abstractNumId w:val="21"/>
  </w:num>
  <w:num w:numId="52">
    <w:abstractNumId w:val="18"/>
  </w:num>
  <w:num w:numId="53">
    <w:abstractNumId w:val="6"/>
  </w:num>
  <w:num w:numId="54">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C"/>
    <w:rsid w:val="00000E35"/>
    <w:rsid w:val="0000147E"/>
    <w:rsid w:val="00001EED"/>
    <w:rsid w:val="00002053"/>
    <w:rsid w:val="000024C2"/>
    <w:rsid w:val="00002A66"/>
    <w:rsid w:val="00004616"/>
    <w:rsid w:val="000049A4"/>
    <w:rsid w:val="00005AB9"/>
    <w:rsid w:val="00006C02"/>
    <w:rsid w:val="00006E79"/>
    <w:rsid w:val="00006F51"/>
    <w:rsid w:val="0000768C"/>
    <w:rsid w:val="000102D7"/>
    <w:rsid w:val="00010D1B"/>
    <w:rsid w:val="00010D6F"/>
    <w:rsid w:val="00010D9C"/>
    <w:rsid w:val="00011581"/>
    <w:rsid w:val="00012481"/>
    <w:rsid w:val="00013808"/>
    <w:rsid w:val="00013B6E"/>
    <w:rsid w:val="00013E81"/>
    <w:rsid w:val="00013FE5"/>
    <w:rsid w:val="000144B1"/>
    <w:rsid w:val="0001476F"/>
    <w:rsid w:val="00014972"/>
    <w:rsid w:val="00014AEC"/>
    <w:rsid w:val="00014B27"/>
    <w:rsid w:val="00015362"/>
    <w:rsid w:val="0001542F"/>
    <w:rsid w:val="00015C1F"/>
    <w:rsid w:val="00017156"/>
    <w:rsid w:val="0001729D"/>
    <w:rsid w:val="000201A4"/>
    <w:rsid w:val="00020E3C"/>
    <w:rsid w:val="0002116B"/>
    <w:rsid w:val="000237EC"/>
    <w:rsid w:val="00023ABF"/>
    <w:rsid w:val="00024009"/>
    <w:rsid w:val="00024FC0"/>
    <w:rsid w:val="000250B3"/>
    <w:rsid w:val="00025388"/>
    <w:rsid w:val="0002651D"/>
    <w:rsid w:val="00027555"/>
    <w:rsid w:val="000304CC"/>
    <w:rsid w:val="00031105"/>
    <w:rsid w:val="0003138F"/>
    <w:rsid w:val="00031AE1"/>
    <w:rsid w:val="0003277D"/>
    <w:rsid w:val="000335EB"/>
    <w:rsid w:val="00033911"/>
    <w:rsid w:val="00034800"/>
    <w:rsid w:val="00034F09"/>
    <w:rsid w:val="00035216"/>
    <w:rsid w:val="000353C5"/>
    <w:rsid w:val="00035BB4"/>
    <w:rsid w:val="00035CF9"/>
    <w:rsid w:val="0003691D"/>
    <w:rsid w:val="00040E5F"/>
    <w:rsid w:val="00041FE6"/>
    <w:rsid w:val="00042905"/>
    <w:rsid w:val="0004309C"/>
    <w:rsid w:val="000437CB"/>
    <w:rsid w:val="00043B9C"/>
    <w:rsid w:val="00043CCD"/>
    <w:rsid w:val="00044590"/>
    <w:rsid w:val="000449D6"/>
    <w:rsid w:val="000449DF"/>
    <w:rsid w:val="00045183"/>
    <w:rsid w:val="0004555F"/>
    <w:rsid w:val="00046C5A"/>
    <w:rsid w:val="00047089"/>
    <w:rsid w:val="00047DDD"/>
    <w:rsid w:val="00051F7A"/>
    <w:rsid w:val="00052F00"/>
    <w:rsid w:val="0005313D"/>
    <w:rsid w:val="00053551"/>
    <w:rsid w:val="00053755"/>
    <w:rsid w:val="00053CB1"/>
    <w:rsid w:val="00053CFF"/>
    <w:rsid w:val="00054265"/>
    <w:rsid w:val="00054592"/>
    <w:rsid w:val="00054698"/>
    <w:rsid w:val="000550F8"/>
    <w:rsid w:val="00055364"/>
    <w:rsid w:val="000562D7"/>
    <w:rsid w:val="000563BB"/>
    <w:rsid w:val="00056553"/>
    <w:rsid w:val="00056C88"/>
    <w:rsid w:val="000572F8"/>
    <w:rsid w:val="00057578"/>
    <w:rsid w:val="00057808"/>
    <w:rsid w:val="0005783F"/>
    <w:rsid w:val="00057C25"/>
    <w:rsid w:val="00057D46"/>
    <w:rsid w:val="00060462"/>
    <w:rsid w:val="00060497"/>
    <w:rsid w:val="0006186B"/>
    <w:rsid w:val="00061CBF"/>
    <w:rsid w:val="00062336"/>
    <w:rsid w:val="00064E64"/>
    <w:rsid w:val="000656CB"/>
    <w:rsid w:val="00065FA4"/>
    <w:rsid w:val="000668A7"/>
    <w:rsid w:val="0006722B"/>
    <w:rsid w:val="00067795"/>
    <w:rsid w:val="0006787F"/>
    <w:rsid w:val="00070629"/>
    <w:rsid w:val="00070918"/>
    <w:rsid w:val="000717C3"/>
    <w:rsid w:val="00071AA0"/>
    <w:rsid w:val="000737E1"/>
    <w:rsid w:val="00073939"/>
    <w:rsid w:val="000740A8"/>
    <w:rsid w:val="00075ECE"/>
    <w:rsid w:val="00076196"/>
    <w:rsid w:val="00076276"/>
    <w:rsid w:val="00076676"/>
    <w:rsid w:val="00076DA7"/>
    <w:rsid w:val="00076F64"/>
    <w:rsid w:val="00077082"/>
    <w:rsid w:val="00077B4A"/>
    <w:rsid w:val="00077E80"/>
    <w:rsid w:val="00080168"/>
    <w:rsid w:val="00080CD9"/>
    <w:rsid w:val="000813A0"/>
    <w:rsid w:val="000843E5"/>
    <w:rsid w:val="00084CF4"/>
    <w:rsid w:val="00085188"/>
    <w:rsid w:val="00085CBE"/>
    <w:rsid w:val="00086366"/>
    <w:rsid w:val="000863E3"/>
    <w:rsid w:val="000865C0"/>
    <w:rsid w:val="000867A0"/>
    <w:rsid w:val="0008690A"/>
    <w:rsid w:val="00086EA1"/>
    <w:rsid w:val="00087088"/>
    <w:rsid w:val="0008750C"/>
    <w:rsid w:val="00090496"/>
    <w:rsid w:val="00091D30"/>
    <w:rsid w:val="00092816"/>
    <w:rsid w:val="00092CDE"/>
    <w:rsid w:val="00092D83"/>
    <w:rsid w:val="00093BC7"/>
    <w:rsid w:val="000940AB"/>
    <w:rsid w:val="00094968"/>
    <w:rsid w:val="0009649F"/>
    <w:rsid w:val="000965E2"/>
    <w:rsid w:val="00096E3C"/>
    <w:rsid w:val="00097617"/>
    <w:rsid w:val="0009774A"/>
    <w:rsid w:val="000A06E8"/>
    <w:rsid w:val="000A1632"/>
    <w:rsid w:val="000A1F8C"/>
    <w:rsid w:val="000A2967"/>
    <w:rsid w:val="000A47F4"/>
    <w:rsid w:val="000A54A1"/>
    <w:rsid w:val="000A5650"/>
    <w:rsid w:val="000A60C9"/>
    <w:rsid w:val="000A6730"/>
    <w:rsid w:val="000A734C"/>
    <w:rsid w:val="000A7BB0"/>
    <w:rsid w:val="000A7F16"/>
    <w:rsid w:val="000A7F37"/>
    <w:rsid w:val="000B03BE"/>
    <w:rsid w:val="000B067C"/>
    <w:rsid w:val="000B118D"/>
    <w:rsid w:val="000B2227"/>
    <w:rsid w:val="000B3A1F"/>
    <w:rsid w:val="000B524C"/>
    <w:rsid w:val="000B55BE"/>
    <w:rsid w:val="000B5EE3"/>
    <w:rsid w:val="000B6053"/>
    <w:rsid w:val="000B7019"/>
    <w:rsid w:val="000C068E"/>
    <w:rsid w:val="000C1244"/>
    <w:rsid w:val="000C30AA"/>
    <w:rsid w:val="000C30AC"/>
    <w:rsid w:val="000C349A"/>
    <w:rsid w:val="000C3557"/>
    <w:rsid w:val="000C3575"/>
    <w:rsid w:val="000C4CC0"/>
    <w:rsid w:val="000C4EF2"/>
    <w:rsid w:val="000C5477"/>
    <w:rsid w:val="000C6FFB"/>
    <w:rsid w:val="000D03A7"/>
    <w:rsid w:val="000D08FB"/>
    <w:rsid w:val="000D09F0"/>
    <w:rsid w:val="000D0EDE"/>
    <w:rsid w:val="000D23C7"/>
    <w:rsid w:val="000D2FB6"/>
    <w:rsid w:val="000D4169"/>
    <w:rsid w:val="000D4B67"/>
    <w:rsid w:val="000D4B6C"/>
    <w:rsid w:val="000D5191"/>
    <w:rsid w:val="000D55E7"/>
    <w:rsid w:val="000D5829"/>
    <w:rsid w:val="000D6457"/>
    <w:rsid w:val="000D6502"/>
    <w:rsid w:val="000D65AA"/>
    <w:rsid w:val="000D6E23"/>
    <w:rsid w:val="000D6EAB"/>
    <w:rsid w:val="000E0676"/>
    <w:rsid w:val="000E1554"/>
    <w:rsid w:val="000E2238"/>
    <w:rsid w:val="000E29B2"/>
    <w:rsid w:val="000E2A11"/>
    <w:rsid w:val="000E2B3A"/>
    <w:rsid w:val="000E2D36"/>
    <w:rsid w:val="000E35F6"/>
    <w:rsid w:val="000E4F49"/>
    <w:rsid w:val="000E53ED"/>
    <w:rsid w:val="000E5777"/>
    <w:rsid w:val="000E6B72"/>
    <w:rsid w:val="000E6E19"/>
    <w:rsid w:val="000E70E2"/>
    <w:rsid w:val="000E726C"/>
    <w:rsid w:val="000E76D3"/>
    <w:rsid w:val="000F0108"/>
    <w:rsid w:val="000F0115"/>
    <w:rsid w:val="000F0F96"/>
    <w:rsid w:val="000F1D66"/>
    <w:rsid w:val="000F1F64"/>
    <w:rsid w:val="000F23D3"/>
    <w:rsid w:val="000F2812"/>
    <w:rsid w:val="000F3BA3"/>
    <w:rsid w:val="000F3DA4"/>
    <w:rsid w:val="000F43CF"/>
    <w:rsid w:val="000F4891"/>
    <w:rsid w:val="000F48BB"/>
    <w:rsid w:val="000F5710"/>
    <w:rsid w:val="000F5857"/>
    <w:rsid w:val="000F5D4A"/>
    <w:rsid w:val="000F6DD8"/>
    <w:rsid w:val="000F71F8"/>
    <w:rsid w:val="000F75CF"/>
    <w:rsid w:val="000F7C65"/>
    <w:rsid w:val="00104755"/>
    <w:rsid w:val="00104C1E"/>
    <w:rsid w:val="001053D5"/>
    <w:rsid w:val="00105DF0"/>
    <w:rsid w:val="00105FF8"/>
    <w:rsid w:val="00106265"/>
    <w:rsid w:val="00106304"/>
    <w:rsid w:val="00106BB8"/>
    <w:rsid w:val="00106F10"/>
    <w:rsid w:val="00107787"/>
    <w:rsid w:val="001104EE"/>
    <w:rsid w:val="00110C61"/>
    <w:rsid w:val="00110EC3"/>
    <w:rsid w:val="001112BF"/>
    <w:rsid w:val="00111499"/>
    <w:rsid w:val="00111A42"/>
    <w:rsid w:val="001120FF"/>
    <w:rsid w:val="001129A9"/>
    <w:rsid w:val="00112A97"/>
    <w:rsid w:val="00112CA2"/>
    <w:rsid w:val="00112CAE"/>
    <w:rsid w:val="00112D23"/>
    <w:rsid w:val="00113128"/>
    <w:rsid w:val="00113398"/>
    <w:rsid w:val="00113606"/>
    <w:rsid w:val="00114746"/>
    <w:rsid w:val="001149A1"/>
    <w:rsid w:val="00116110"/>
    <w:rsid w:val="0011668C"/>
    <w:rsid w:val="001168E8"/>
    <w:rsid w:val="00116CB1"/>
    <w:rsid w:val="00116E50"/>
    <w:rsid w:val="00120AEB"/>
    <w:rsid w:val="0012157C"/>
    <w:rsid w:val="001216E8"/>
    <w:rsid w:val="00121C27"/>
    <w:rsid w:val="00121CC0"/>
    <w:rsid w:val="00123043"/>
    <w:rsid w:val="001230F4"/>
    <w:rsid w:val="00123AA5"/>
    <w:rsid w:val="001242A9"/>
    <w:rsid w:val="00125358"/>
    <w:rsid w:val="0012601B"/>
    <w:rsid w:val="00126120"/>
    <w:rsid w:val="00126B99"/>
    <w:rsid w:val="00126D35"/>
    <w:rsid w:val="00126EA4"/>
    <w:rsid w:val="0012734A"/>
    <w:rsid w:val="00127428"/>
    <w:rsid w:val="00130B93"/>
    <w:rsid w:val="00131926"/>
    <w:rsid w:val="00133215"/>
    <w:rsid w:val="00135396"/>
    <w:rsid w:val="00135681"/>
    <w:rsid w:val="001359C0"/>
    <w:rsid w:val="00137089"/>
    <w:rsid w:val="00140403"/>
    <w:rsid w:val="00140D50"/>
    <w:rsid w:val="00141620"/>
    <w:rsid w:val="001419BC"/>
    <w:rsid w:val="00143327"/>
    <w:rsid w:val="001437C1"/>
    <w:rsid w:val="00143FF8"/>
    <w:rsid w:val="001442AE"/>
    <w:rsid w:val="00144693"/>
    <w:rsid w:val="0014475E"/>
    <w:rsid w:val="00145C9A"/>
    <w:rsid w:val="0014661C"/>
    <w:rsid w:val="00146795"/>
    <w:rsid w:val="0014713A"/>
    <w:rsid w:val="00147830"/>
    <w:rsid w:val="00150120"/>
    <w:rsid w:val="001501A1"/>
    <w:rsid w:val="001506E5"/>
    <w:rsid w:val="00150840"/>
    <w:rsid w:val="001512E6"/>
    <w:rsid w:val="001518C1"/>
    <w:rsid w:val="00151D99"/>
    <w:rsid w:val="001523E1"/>
    <w:rsid w:val="00153094"/>
    <w:rsid w:val="0015470F"/>
    <w:rsid w:val="00154F04"/>
    <w:rsid w:val="00154FCD"/>
    <w:rsid w:val="00155D71"/>
    <w:rsid w:val="00156586"/>
    <w:rsid w:val="0015682E"/>
    <w:rsid w:val="00156D2C"/>
    <w:rsid w:val="001575AB"/>
    <w:rsid w:val="00157818"/>
    <w:rsid w:val="00161970"/>
    <w:rsid w:val="00162EAC"/>
    <w:rsid w:val="001633A9"/>
    <w:rsid w:val="00163EDF"/>
    <w:rsid w:val="00164856"/>
    <w:rsid w:val="00165986"/>
    <w:rsid w:val="00166B6A"/>
    <w:rsid w:val="00166BFD"/>
    <w:rsid w:val="001678D8"/>
    <w:rsid w:val="00171589"/>
    <w:rsid w:val="00171F50"/>
    <w:rsid w:val="00172BBF"/>
    <w:rsid w:val="00173526"/>
    <w:rsid w:val="0017426A"/>
    <w:rsid w:val="001747AF"/>
    <w:rsid w:val="00175510"/>
    <w:rsid w:val="001761DC"/>
    <w:rsid w:val="0017698B"/>
    <w:rsid w:val="00176E54"/>
    <w:rsid w:val="0017737F"/>
    <w:rsid w:val="00180B15"/>
    <w:rsid w:val="00180E07"/>
    <w:rsid w:val="00181225"/>
    <w:rsid w:val="00183EDD"/>
    <w:rsid w:val="0018413D"/>
    <w:rsid w:val="00184794"/>
    <w:rsid w:val="0018491E"/>
    <w:rsid w:val="0018575B"/>
    <w:rsid w:val="00185848"/>
    <w:rsid w:val="00185AC5"/>
    <w:rsid w:val="001863B9"/>
    <w:rsid w:val="00191534"/>
    <w:rsid w:val="00194179"/>
    <w:rsid w:val="00194F49"/>
    <w:rsid w:val="0019545C"/>
    <w:rsid w:val="00197865"/>
    <w:rsid w:val="001A02BC"/>
    <w:rsid w:val="001A097D"/>
    <w:rsid w:val="001A11B3"/>
    <w:rsid w:val="001A1FEB"/>
    <w:rsid w:val="001A2248"/>
    <w:rsid w:val="001A256F"/>
    <w:rsid w:val="001A2FC4"/>
    <w:rsid w:val="001A4893"/>
    <w:rsid w:val="001A4962"/>
    <w:rsid w:val="001A55BC"/>
    <w:rsid w:val="001A598F"/>
    <w:rsid w:val="001A5C7A"/>
    <w:rsid w:val="001A6D2E"/>
    <w:rsid w:val="001B0F96"/>
    <w:rsid w:val="001B1C9B"/>
    <w:rsid w:val="001B1EF8"/>
    <w:rsid w:val="001B219E"/>
    <w:rsid w:val="001B266C"/>
    <w:rsid w:val="001B2A34"/>
    <w:rsid w:val="001B2AFC"/>
    <w:rsid w:val="001B2DF3"/>
    <w:rsid w:val="001B31E0"/>
    <w:rsid w:val="001B3657"/>
    <w:rsid w:val="001B5288"/>
    <w:rsid w:val="001B6C9C"/>
    <w:rsid w:val="001C05B5"/>
    <w:rsid w:val="001C0AC2"/>
    <w:rsid w:val="001C11BC"/>
    <w:rsid w:val="001C1ED6"/>
    <w:rsid w:val="001C2361"/>
    <w:rsid w:val="001C2709"/>
    <w:rsid w:val="001C2DB8"/>
    <w:rsid w:val="001C5A9B"/>
    <w:rsid w:val="001C5AAC"/>
    <w:rsid w:val="001C6AAD"/>
    <w:rsid w:val="001C6E62"/>
    <w:rsid w:val="001C7DF1"/>
    <w:rsid w:val="001D07BB"/>
    <w:rsid w:val="001D07C9"/>
    <w:rsid w:val="001D10DC"/>
    <w:rsid w:val="001D123A"/>
    <w:rsid w:val="001D2BD4"/>
    <w:rsid w:val="001D3140"/>
    <w:rsid w:val="001D31C3"/>
    <w:rsid w:val="001D499C"/>
    <w:rsid w:val="001D6B4D"/>
    <w:rsid w:val="001D6E53"/>
    <w:rsid w:val="001D736A"/>
    <w:rsid w:val="001D7456"/>
    <w:rsid w:val="001D7507"/>
    <w:rsid w:val="001E1099"/>
    <w:rsid w:val="001E1254"/>
    <w:rsid w:val="001E1B18"/>
    <w:rsid w:val="001E1DFA"/>
    <w:rsid w:val="001E2B16"/>
    <w:rsid w:val="001E2F6E"/>
    <w:rsid w:val="001E3B38"/>
    <w:rsid w:val="001E46D2"/>
    <w:rsid w:val="001E47AE"/>
    <w:rsid w:val="001E47C7"/>
    <w:rsid w:val="001E5977"/>
    <w:rsid w:val="001E5A7F"/>
    <w:rsid w:val="001E669E"/>
    <w:rsid w:val="001E7C18"/>
    <w:rsid w:val="001F1063"/>
    <w:rsid w:val="001F13FF"/>
    <w:rsid w:val="001F1A29"/>
    <w:rsid w:val="001F30A4"/>
    <w:rsid w:val="001F4D44"/>
    <w:rsid w:val="001F516F"/>
    <w:rsid w:val="001F548A"/>
    <w:rsid w:val="001F6BDF"/>
    <w:rsid w:val="001F6E12"/>
    <w:rsid w:val="001F7295"/>
    <w:rsid w:val="001F784C"/>
    <w:rsid w:val="001F7C3A"/>
    <w:rsid w:val="001F7EB8"/>
    <w:rsid w:val="00200071"/>
    <w:rsid w:val="002003AF"/>
    <w:rsid w:val="00200425"/>
    <w:rsid w:val="00200D2D"/>
    <w:rsid w:val="00201560"/>
    <w:rsid w:val="00201817"/>
    <w:rsid w:val="00201ABC"/>
    <w:rsid w:val="00201C2E"/>
    <w:rsid w:val="00202E26"/>
    <w:rsid w:val="0020369A"/>
    <w:rsid w:val="002036C7"/>
    <w:rsid w:val="002043EB"/>
    <w:rsid w:val="0020480F"/>
    <w:rsid w:val="00204A50"/>
    <w:rsid w:val="0020517D"/>
    <w:rsid w:val="00206587"/>
    <w:rsid w:val="00206BC8"/>
    <w:rsid w:val="0020744F"/>
    <w:rsid w:val="002078E1"/>
    <w:rsid w:val="00207E81"/>
    <w:rsid w:val="00207F3E"/>
    <w:rsid w:val="002100F8"/>
    <w:rsid w:val="0021022B"/>
    <w:rsid w:val="00211A57"/>
    <w:rsid w:val="00216EBD"/>
    <w:rsid w:val="0021721D"/>
    <w:rsid w:val="00217A8C"/>
    <w:rsid w:val="002205C7"/>
    <w:rsid w:val="00220B5B"/>
    <w:rsid w:val="00221328"/>
    <w:rsid w:val="0022147C"/>
    <w:rsid w:val="002228E2"/>
    <w:rsid w:val="00222D55"/>
    <w:rsid w:val="00223AE1"/>
    <w:rsid w:val="00224244"/>
    <w:rsid w:val="002254F2"/>
    <w:rsid w:val="002261BE"/>
    <w:rsid w:val="0022686B"/>
    <w:rsid w:val="00226AD8"/>
    <w:rsid w:val="00227AAE"/>
    <w:rsid w:val="00230B37"/>
    <w:rsid w:val="00230DC0"/>
    <w:rsid w:val="00230EF8"/>
    <w:rsid w:val="00231FA6"/>
    <w:rsid w:val="0023212D"/>
    <w:rsid w:val="00232442"/>
    <w:rsid w:val="00232D62"/>
    <w:rsid w:val="002338CF"/>
    <w:rsid w:val="0023469E"/>
    <w:rsid w:val="00234AA7"/>
    <w:rsid w:val="00234D0D"/>
    <w:rsid w:val="00234DDA"/>
    <w:rsid w:val="0023575A"/>
    <w:rsid w:val="00235C85"/>
    <w:rsid w:val="002364C2"/>
    <w:rsid w:val="00236787"/>
    <w:rsid w:val="002367A2"/>
    <w:rsid w:val="00236CB8"/>
    <w:rsid w:val="0023794F"/>
    <w:rsid w:val="002379E3"/>
    <w:rsid w:val="002407CA"/>
    <w:rsid w:val="00240C60"/>
    <w:rsid w:val="002416F6"/>
    <w:rsid w:val="0024192F"/>
    <w:rsid w:val="00241BE5"/>
    <w:rsid w:val="00242038"/>
    <w:rsid w:val="002421B7"/>
    <w:rsid w:val="002427E7"/>
    <w:rsid w:val="00243CA3"/>
    <w:rsid w:val="00243DF2"/>
    <w:rsid w:val="002455D1"/>
    <w:rsid w:val="002457D8"/>
    <w:rsid w:val="0024670F"/>
    <w:rsid w:val="00246BA0"/>
    <w:rsid w:val="00246F58"/>
    <w:rsid w:val="0024739C"/>
    <w:rsid w:val="00250D31"/>
    <w:rsid w:val="00250E05"/>
    <w:rsid w:val="00252C36"/>
    <w:rsid w:val="00252EFC"/>
    <w:rsid w:val="002535D3"/>
    <w:rsid w:val="00253707"/>
    <w:rsid w:val="00253930"/>
    <w:rsid w:val="00254284"/>
    <w:rsid w:val="0025563E"/>
    <w:rsid w:val="00260B68"/>
    <w:rsid w:val="00260B86"/>
    <w:rsid w:val="00261281"/>
    <w:rsid w:val="00261E1D"/>
    <w:rsid w:val="00262DA1"/>
    <w:rsid w:val="00263908"/>
    <w:rsid w:val="002639B9"/>
    <w:rsid w:val="0026512F"/>
    <w:rsid w:val="00267928"/>
    <w:rsid w:val="00267E94"/>
    <w:rsid w:val="00267EB3"/>
    <w:rsid w:val="0027077E"/>
    <w:rsid w:val="00270A61"/>
    <w:rsid w:val="00271427"/>
    <w:rsid w:val="00271561"/>
    <w:rsid w:val="00271F24"/>
    <w:rsid w:val="002722E5"/>
    <w:rsid w:val="0027293D"/>
    <w:rsid w:val="00273BF5"/>
    <w:rsid w:val="002754F4"/>
    <w:rsid w:val="0027713A"/>
    <w:rsid w:val="0027753D"/>
    <w:rsid w:val="00277AC7"/>
    <w:rsid w:val="00280B29"/>
    <w:rsid w:val="00281A94"/>
    <w:rsid w:val="0028230A"/>
    <w:rsid w:val="002824D3"/>
    <w:rsid w:val="00284BDB"/>
    <w:rsid w:val="0028539D"/>
    <w:rsid w:val="0028577A"/>
    <w:rsid w:val="002868D2"/>
    <w:rsid w:val="002871F0"/>
    <w:rsid w:val="002873B5"/>
    <w:rsid w:val="00287433"/>
    <w:rsid w:val="00287D92"/>
    <w:rsid w:val="00291806"/>
    <w:rsid w:val="00291978"/>
    <w:rsid w:val="002919A6"/>
    <w:rsid w:val="00291D3E"/>
    <w:rsid w:val="002924FA"/>
    <w:rsid w:val="0029321C"/>
    <w:rsid w:val="00293E99"/>
    <w:rsid w:val="0029414A"/>
    <w:rsid w:val="00295287"/>
    <w:rsid w:val="00295C87"/>
    <w:rsid w:val="00296024"/>
    <w:rsid w:val="00296629"/>
    <w:rsid w:val="0029669F"/>
    <w:rsid w:val="00296886"/>
    <w:rsid w:val="002A2645"/>
    <w:rsid w:val="002A2E4C"/>
    <w:rsid w:val="002A3C0B"/>
    <w:rsid w:val="002A4AC0"/>
    <w:rsid w:val="002A5622"/>
    <w:rsid w:val="002A58EE"/>
    <w:rsid w:val="002A61BC"/>
    <w:rsid w:val="002A6793"/>
    <w:rsid w:val="002A72EE"/>
    <w:rsid w:val="002A7D49"/>
    <w:rsid w:val="002B1AE3"/>
    <w:rsid w:val="002B1BEE"/>
    <w:rsid w:val="002B2990"/>
    <w:rsid w:val="002B32B2"/>
    <w:rsid w:val="002B4A9F"/>
    <w:rsid w:val="002B4C99"/>
    <w:rsid w:val="002B659D"/>
    <w:rsid w:val="002B6C82"/>
    <w:rsid w:val="002B72CB"/>
    <w:rsid w:val="002B7485"/>
    <w:rsid w:val="002B74B7"/>
    <w:rsid w:val="002C01AC"/>
    <w:rsid w:val="002C2103"/>
    <w:rsid w:val="002C2251"/>
    <w:rsid w:val="002C2479"/>
    <w:rsid w:val="002C30F7"/>
    <w:rsid w:val="002C3275"/>
    <w:rsid w:val="002C44F5"/>
    <w:rsid w:val="002C4885"/>
    <w:rsid w:val="002C4B2B"/>
    <w:rsid w:val="002C5288"/>
    <w:rsid w:val="002C5BC3"/>
    <w:rsid w:val="002C5DBA"/>
    <w:rsid w:val="002C617E"/>
    <w:rsid w:val="002D0320"/>
    <w:rsid w:val="002D04BC"/>
    <w:rsid w:val="002D1204"/>
    <w:rsid w:val="002D1413"/>
    <w:rsid w:val="002D171A"/>
    <w:rsid w:val="002D1A32"/>
    <w:rsid w:val="002D1F5B"/>
    <w:rsid w:val="002D2143"/>
    <w:rsid w:val="002D22EE"/>
    <w:rsid w:val="002D2BA0"/>
    <w:rsid w:val="002D31BA"/>
    <w:rsid w:val="002D3C29"/>
    <w:rsid w:val="002D4364"/>
    <w:rsid w:val="002D43E9"/>
    <w:rsid w:val="002D454E"/>
    <w:rsid w:val="002D458B"/>
    <w:rsid w:val="002D4DA4"/>
    <w:rsid w:val="002D5099"/>
    <w:rsid w:val="002D63BE"/>
    <w:rsid w:val="002D63FF"/>
    <w:rsid w:val="002D671E"/>
    <w:rsid w:val="002D7171"/>
    <w:rsid w:val="002E089D"/>
    <w:rsid w:val="002E0FF5"/>
    <w:rsid w:val="002E11C9"/>
    <w:rsid w:val="002E1232"/>
    <w:rsid w:val="002E1C34"/>
    <w:rsid w:val="002E1DD7"/>
    <w:rsid w:val="002E1DFF"/>
    <w:rsid w:val="002E38B8"/>
    <w:rsid w:val="002E3C63"/>
    <w:rsid w:val="002E3C9F"/>
    <w:rsid w:val="002E5710"/>
    <w:rsid w:val="002E5BC0"/>
    <w:rsid w:val="002E609B"/>
    <w:rsid w:val="002E6E40"/>
    <w:rsid w:val="002E727D"/>
    <w:rsid w:val="002F04DF"/>
    <w:rsid w:val="002F095D"/>
    <w:rsid w:val="002F0C09"/>
    <w:rsid w:val="002F0EE4"/>
    <w:rsid w:val="002F2806"/>
    <w:rsid w:val="002F32E6"/>
    <w:rsid w:val="002F3511"/>
    <w:rsid w:val="002F358B"/>
    <w:rsid w:val="002F3BFC"/>
    <w:rsid w:val="002F4A1D"/>
    <w:rsid w:val="002F58AB"/>
    <w:rsid w:val="002F5CC2"/>
    <w:rsid w:val="002F629D"/>
    <w:rsid w:val="002F6AFD"/>
    <w:rsid w:val="002F6E51"/>
    <w:rsid w:val="002F7781"/>
    <w:rsid w:val="002F7A89"/>
    <w:rsid w:val="002F7C30"/>
    <w:rsid w:val="002F7CD7"/>
    <w:rsid w:val="0030298F"/>
    <w:rsid w:val="00302F15"/>
    <w:rsid w:val="0030370C"/>
    <w:rsid w:val="00305147"/>
    <w:rsid w:val="00307005"/>
    <w:rsid w:val="003104C0"/>
    <w:rsid w:val="00311437"/>
    <w:rsid w:val="003121B7"/>
    <w:rsid w:val="00312663"/>
    <w:rsid w:val="00312ACD"/>
    <w:rsid w:val="00312B51"/>
    <w:rsid w:val="0031394E"/>
    <w:rsid w:val="00313D37"/>
    <w:rsid w:val="0031409F"/>
    <w:rsid w:val="0031432B"/>
    <w:rsid w:val="003149BE"/>
    <w:rsid w:val="00314AF6"/>
    <w:rsid w:val="00314B04"/>
    <w:rsid w:val="00315D28"/>
    <w:rsid w:val="003160B2"/>
    <w:rsid w:val="00317273"/>
    <w:rsid w:val="00320141"/>
    <w:rsid w:val="003204B5"/>
    <w:rsid w:val="00320868"/>
    <w:rsid w:val="00320AE9"/>
    <w:rsid w:val="00320EA0"/>
    <w:rsid w:val="00321D02"/>
    <w:rsid w:val="003221D8"/>
    <w:rsid w:val="00323AFB"/>
    <w:rsid w:val="00324533"/>
    <w:rsid w:val="00325244"/>
    <w:rsid w:val="003263A5"/>
    <w:rsid w:val="003263C5"/>
    <w:rsid w:val="00326A71"/>
    <w:rsid w:val="00326F03"/>
    <w:rsid w:val="00327A3A"/>
    <w:rsid w:val="003301A3"/>
    <w:rsid w:val="00330529"/>
    <w:rsid w:val="0033086A"/>
    <w:rsid w:val="00330F46"/>
    <w:rsid w:val="003316E1"/>
    <w:rsid w:val="00331E36"/>
    <w:rsid w:val="00331F84"/>
    <w:rsid w:val="003323F8"/>
    <w:rsid w:val="003324E5"/>
    <w:rsid w:val="00333D13"/>
    <w:rsid w:val="00334421"/>
    <w:rsid w:val="00334C26"/>
    <w:rsid w:val="00335659"/>
    <w:rsid w:val="0033674A"/>
    <w:rsid w:val="00337171"/>
    <w:rsid w:val="0033795E"/>
    <w:rsid w:val="003400B9"/>
    <w:rsid w:val="0034056B"/>
    <w:rsid w:val="0034067C"/>
    <w:rsid w:val="00340C8C"/>
    <w:rsid w:val="003419D2"/>
    <w:rsid w:val="0034247F"/>
    <w:rsid w:val="0034368C"/>
    <w:rsid w:val="00343996"/>
    <w:rsid w:val="00344116"/>
    <w:rsid w:val="003448C1"/>
    <w:rsid w:val="0034563A"/>
    <w:rsid w:val="00345701"/>
    <w:rsid w:val="00346C39"/>
    <w:rsid w:val="00350FBF"/>
    <w:rsid w:val="00351F91"/>
    <w:rsid w:val="0035201F"/>
    <w:rsid w:val="00352242"/>
    <w:rsid w:val="00352ACF"/>
    <w:rsid w:val="00352B2F"/>
    <w:rsid w:val="00352BC9"/>
    <w:rsid w:val="00353D4A"/>
    <w:rsid w:val="003540A3"/>
    <w:rsid w:val="00355825"/>
    <w:rsid w:val="00355BAF"/>
    <w:rsid w:val="00355F93"/>
    <w:rsid w:val="00356A88"/>
    <w:rsid w:val="00357FB8"/>
    <w:rsid w:val="00360B65"/>
    <w:rsid w:val="00362685"/>
    <w:rsid w:val="00363FA7"/>
    <w:rsid w:val="0036436A"/>
    <w:rsid w:val="00365E97"/>
    <w:rsid w:val="00365EBA"/>
    <w:rsid w:val="003663AD"/>
    <w:rsid w:val="00366E79"/>
    <w:rsid w:val="003673B6"/>
    <w:rsid w:val="00367912"/>
    <w:rsid w:val="00367B27"/>
    <w:rsid w:val="00370476"/>
    <w:rsid w:val="0037154F"/>
    <w:rsid w:val="00371E16"/>
    <w:rsid w:val="0037249C"/>
    <w:rsid w:val="00372975"/>
    <w:rsid w:val="00372CB1"/>
    <w:rsid w:val="00372D5B"/>
    <w:rsid w:val="00372EFB"/>
    <w:rsid w:val="00373DE2"/>
    <w:rsid w:val="0037539F"/>
    <w:rsid w:val="00375E2A"/>
    <w:rsid w:val="003761F0"/>
    <w:rsid w:val="0037677E"/>
    <w:rsid w:val="00376862"/>
    <w:rsid w:val="00377BF5"/>
    <w:rsid w:val="00377D60"/>
    <w:rsid w:val="00377EE9"/>
    <w:rsid w:val="00381B69"/>
    <w:rsid w:val="00381DE6"/>
    <w:rsid w:val="00381EB7"/>
    <w:rsid w:val="00382932"/>
    <w:rsid w:val="0038298E"/>
    <w:rsid w:val="0038660A"/>
    <w:rsid w:val="00386C4D"/>
    <w:rsid w:val="00387348"/>
    <w:rsid w:val="00387843"/>
    <w:rsid w:val="00390272"/>
    <w:rsid w:val="00391F68"/>
    <w:rsid w:val="0039261C"/>
    <w:rsid w:val="003929DE"/>
    <w:rsid w:val="00392B75"/>
    <w:rsid w:val="00392C8D"/>
    <w:rsid w:val="003939A0"/>
    <w:rsid w:val="00393AC9"/>
    <w:rsid w:val="00393FCA"/>
    <w:rsid w:val="00394CCE"/>
    <w:rsid w:val="00395000"/>
    <w:rsid w:val="003954B5"/>
    <w:rsid w:val="00395EFC"/>
    <w:rsid w:val="0039623A"/>
    <w:rsid w:val="0039646B"/>
    <w:rsid w:val="00396ED8"/>
    <w:rsid w:val="0039722C"/>
    <w:rsid w:val="00397606"/>
    <w:rsid w:val="003976D8"/>
    <w:rsid w:val="003A0334"/>
    <w:rsid w:val="003A0789"/>
    <w:rsid w:val="003A241A"/>
    <w:rsid w:val="003A27E5"/>
    <w:rsid w:val="003A2998"/>
    <w:rsid w:val="003A4941"/>
    <w:rsid w:val="003A4EB0"/>
    <w:rsid w:val="003A55BE"/>
    <w:rsid w:val="003A5BD9"/>
    <w:rsid w:val="003A65E4"/>
    <w:rsid w:val="003A6B4B"/>
    <w:rsid w:val="003A702C"/>
    <w:rsid w:val="003A71AF"/>
    <w:rsid w:val="003A7C6A"/>
    <w:rsid w:val="003B0B5A"/>
    <w:rsid w:val="003B0EDA"/>
    <w:rsid w:val="003B1055"/>
    <w:rsid w:val="003B18D8"/>
    <w:rsid w:val="003B1A42"/>
    <w:rsid w:val="003B396C"/>
    <w:rsid w:val="003B4263"/>
    <w:rsid w:val="003B48CD"/>
    <w:rsid w:val="003B56BE"/>
    <w:rsid w:val="003B5AC9"/>
    <w:rsid w:val="003B5C01"/>
    <w:rsid w:val="003B6110"/>
    <w:rsid w:val="003B6594"/>
    <w:rsid w:val="003B71BC"/>
    <w:rsid w:val="003B7374"/>
    <w:rsid w:val="003B75DA"/>
    <w:rsid w:val="003B7735"/>
    <w:rsid w:val="003B77D4"/>
    <w:rsid w:val="003B78F9"/>
    <w:rsid w:val="003B79CE"/>
    <w:rsid w:val="003C13AA"/>
    <w:rsid w:val="003C2399"/>
    <w:rsid w:val="003C28FD"/>
    <w:rsid w:val="003C379F"/>
    <w:rsid w:val="003C3E1F"/>
    <w:rsid w:val="003C406B"/>
    <w:rsid w:val="003C41DF"/>
    <w:rsid w:val="003C511B"/>
    <w:rsid w:val="003C58CC"/>
    <w:rsid w:val="003C5F96"/>
    <w:rsid w:val="003C6462"/>
    <w:rsid w:val="003C7057"/>
    <w:rsid w:val="003D0768"/>
    <w:rsid w:val="003D12D6"/>
    <w:rsid w:val="003D1834"/>
    <w:rsid w:val="003D2A2C"/>
    <w:rsid w:val="003D526F"/>
    <w:rsid w:val="003D5511"/>
    <w:rsid w:val="003D55B8"/>
    <w:rsid w:val="003D667F"/>
    <w:rsid w:val="003D7069"/>
    <w:rsid w:val="003D7135"/>
    <w:rsid w:val="003D76E4"/>
    <w:rsid w:val="003D7E0C"/>
    <w:rsid w:val="003E12F1"/>
    <w:rsid w:val="003E1756"/>
    <w:rsid w:val="003E18A0"/>
    <w:rsid w:val="003E1C62"/>
    <w:rsid w:val="003E1D0C"/>
    <w:rsid w:val="003E2752"/>
    <w:rsid w:val="003E328F"/>
    <w:rsid w:val="003E55B0"/>
    <w:rsid w:val="003E55EC"/>
    <w:rsid w:val="003E5B41"/>
    <w:rsid w:val="003E6AB1"/>
    <w:rsid w:val="003E721B"/>
    <w:rsid w:val="003E751A"/>
    <w:rsid w:val="003E78DA"/>
    <w:rsid w:val="003F021D"/>
    <w:rsid w:val="003F0D7E"/>
    <w:rsid w:val="003F11D2"/>
    <w:rsid w:val="003F274E"/>
    <w:rsid w:val="003F2BE8"/>
    <w:rsid w:val="003F394F"/>
    <w:rsid w:val="003F47AE"/>
    <w:rsid w:val="003F5053"/>
    <w:rsid w:val="003F5583"/>
    <w:rsid w:val="003F5F1D"/>
    <w:rsid w:val="003F710A"/>
    <w:rsid w:val="003F74F7"/>
    <w:rsid w:val="003F7550"/>
    <w:rsid w:val="003F75F9"/>
    <w:rsid w:val="003F7A63"/>
    <w:rsid w:val="00400076"/>
    <w:rsid w:val="00400B80"/>
    <w:rsid w:val="004018F7"/>
    <w:rsid w:val="00401F79"/>
    <w:rsid w:val="00402056"/>
    <w:rsid w:val="004032C7"/>
    <w:rsid w:val="004059A1"/>
    <w:rsid w:val="00405BAB"/>
    <w:rsid w:val="00406266"/>
    <w:rsid w:val="00406717"/>
    <w:rsid w:val="00406BCF"/>
    <w:rsid w:val="00411BD9"/>
    <w:rsid w:val="00412092"/>
    <w:rsid w:val="00412314"/>
    <w:rsid w:val="004140AB"/>
    <w:rsid w:val="00414744"/>
    <w:rsid w:val="0041490C"/>
    <w:rsid w:val="00414BBE"/>
    <w:rsid w:val="00414FDD"/>
    <w:rsid w:val="004151F4"/>
    <w:rsid w:val="004153A4"/>
    <w:rsid w:val="004158BD"/>
    <w:rsid w:val="00415AC9"/>
    <w:rsid w:val="00415F0F"/>
    <w:rsid w:val="00416A64"/>
    <w:rsid w:val="00416BF4"/>
    <w:rsid w:val="004177BB"/>
    <w:rsid w:val="00421404"/>
    <w:rsid w:val="004220A6"/>
    <w:rsid w:val="00422B78"/>
    <w:rsid w:val="004243C2"/>
    <w:rsid w:val="00425BF9"/>
    <w:rsid w:val="004263DB"/>
    <w:rsid w:val="0042734C"/>
    <w:rsid w:val="0042755B"/>
    <w:rsid w:val="004307D4"/>
    <w:rsid w:val="00430953"/>
    <w:rsid w:val="00431241"/>
    <w:rsid w:val="00431838"/>
    <w:rsid w:val="00431DA0"/>
    <w:rsid w:val="00431FCE"/>
    <w:rsid w:val="00432829"/>
    <w:rsid w:val="00433369"/>
    <w:rsid w:val="00435087"/>
    <w:rsid w:val="004356BA"/>
    <w:rsid w:val="004358E6"/>
    <w:rsid w:val="00436452"/>
    <w:rsid w:val="00437B50"/>
    <w:rsid w:val="00437E67"/>
    <w:rsid w:val="00440774"/>
    <w:rsid w:val="004408E3"/>
    <w:rsid w:val="0044178C"/>
    <w:rsid w:val="00442ED4"/>
    <w:rsid w:val="004439BC"/>
    <w:rsid w:val="0044404D"/>
    <w:rsid w:val="00445102"/>
    <w:rsid w:val="0044526E"/>
    <w:rsid w:val="004456E4"/>
    <w:rsid w:val="00445B16"/>
    <w:rsid w:val="00445DDD"/>
    <w:rsid w:val="0044661B"/>
    <w:rsid w:val="00446945"/>
    <w:rsid w:val="00447E6A"/>
    <w:rsid w:val="00451AAD"/>
    <w:rsid w:val="0045409A"/>
    <w:rsid w:val="004543B9"/>
    <w:rsid w:val="004548D5"/>
    <w:rsid w:val="00454DAF"/>
    <w:rsid w:val="00454FDE"/>
    <w:rsid w:val="00456D22"/>
    <w:rsid w:val="00457005"/>
    <w:rsid w:val="004570A9"/>
    <w:rsid w:val="00457159"/>
    <w:rsid w:val="00457229"/>
    <w:rsid w:val="00457C4E"/>
    <w:rsid w:val="00460510"/>
    <w:rsid w:val="00460A4A"/>
    <w:rsid w:val="00461330"/>
    <w:rsid w:val="0046193B"/>
    <w:rsid w:val="00461C69"/>
    <w:rsid w:val="0046230C"/>
    <w:rsid w:val="0046283A"/>
    <w:rsid w:val="00463A1C"/>
    <w:rsid w:val="00464AE5"/>
    <w:rsid w:val="00464D1D"/>
    <w:rsid w:val="00465B8A"/>
    <w:rsid w:val="0046715D"/>
    <w:rsid w:val="004675CE"/>
    <w:rsid w:val="004703AB"/>
    <w:rsid w:val="00470656"/>
    <w:rsid w:val="00471024"/>
    <w:rsid w:val="0047219F"/>
    <w:rsid w:val="004729D4"/>
    <w:rsid w:val="00473407"/>
    <w:rsid w:val="004736CA"/>
    <w:rsid w:val="00473E2B"/>
    <w:rsid w:val="004745D1"/>
    <w:rsid w:val="004746FE"/>
    <w:rsid w:val="00474E7B"/>
    <w:rsid w:val="00475623"/>
    <w:rsid w:val="00481CF7"/>
    <w:rsid w:val="0048229E"/>
    <w:rsid w:val="004837E4"/>
    <w:rsid w:val="00483C91"/>
    <w:rsid w:val="0048543B"/>
    <w:rsid w:val="004856BD"/>
    <w:rsid w:val="004857F6"/>
    <w:rsid w:val="00485806"/>
    <w:rsid w:val="0048639E"/>
    <w:rsid w:val="004865FD"/>
    <w:rsid w:val="00486D2D"/>
    <w:rsid w:val="004873ED"/>
    <w:rsid w:val="004875AD"/>
    <w:rsid w:val="00487F63"/>
    <w:rsid w:val="004900A5"/>
    <w:rsid w:val="00490494"/>
    <w:rsid w:val="00490849"/>
    <w:rsid w:val="00491063"/>
    <w:rsid w:val="00491262"/>
    <w:rsid w:val="0049134F"/>
    <w:rsid w:val="00491531"/>
    <w:rsid w:val="00491B0A"/>
    <w:rsid w:val="00492C43"/>
    <w:rsid w:val="004935E1"/>
    <w:rsid w:val="00493ED3"/>
    <w:rsid w:val="00494059"/>
    <w:rsid w:val="00494547"/>
    <w:rsid w:val="0049549B"/>
    <w:rsid w:val="0049572C"/>
    <w:rsid w:val="00495A65"/>
    <w:rsid w:val="004961F9"/>
    <w:rsid w:val="004A067C"/>
    <w:rsid w:val="004A0F6A"/>
    <w:rsid w:val="004A2AC4"/>
    <w:rsid w:val="004A2C3A"/>
    <w:rsid w:val="004A30C5"/>
    <w:rsid w:val="004A46AC"/>
    <w:rsid w:val="004A4DB9"/>
    <w:rsid w:val="004A50B5"/>
    <w:rsid w:val="004A61E7"/>
    <w:rsid w:val="004A676F"/>
    <w:rsid w:val="004B035F"/>
    <w:rsid w:val="004B069C"/>
    <w:rsid w:val="004B0E1B"/>
    <w:rsid w:val="004B15E6"/>
    <w:rsid w:val="004B1BE8"/>
    <w:rsid w:val="004B2E62"/>
    <w:rsid w:val="004B2E89"/>
    <w:rsid w:val="004B3130"/>
    <w:rsid w:val="004B3277"/>
    <w:rsid w:val="004B3B8E"/>
    <w:rsid w:val="004B4004"/>
    <w:rsid w:val="004B502D"/>
    <w:rsid w:val="004B5347"/>
    <w:rsid w:val="004B6280"/>
    <w:rsid w:val="004B6636"/>
    <w:rsid w:val="004B754A"/>
    <w:rsid w:val="004B7840"/>
    <w:rsid w:val="004B7899"/>
    <w:rsid w:val="004B7C30"/>
    <w:rsid w:val="004B7D8B"/>
    <w:rsid w:val="004C06AA"/>
    <w:rsid w:val="004C1076"/>
    <w:rsid w:val="004C1891"/>
    <w:rsid w:val="004C1EA8"/>
    <w:rsid w:val="004C2BF6"/>
    <w:rsid w:val="004C3FE8"/>
    <w:rsid w:val="004C4863"/>
    <w:rsid w:val="004C67D5"/>
    <w:rsid w:val="004C6AC3"/>
    <w:rsid w:val="004C6FE2"/>
    <w:rsid w:val="004C7F2E"/>
    <w:rsid w:val="004D0264"/>
    <w:rsid w:val="004D1072"/>
    <w:rsid w:val="004D1F2F"/>
    <w:rsid w:val="004D2773"/>
    <w:rsid w:val="004D2B0A"/>
    <w:rsid w:val="004D2B15"/>
    <w:rsid w:val="004D344F"/>
    <w:rsid w:val="004D4303"/>
    <w:rsid w:val="004D5831"/>
    <w:rsid w:val="004D59EB"/>
    <w:rsid w:val="004D75E1"/>
    <w:rsid w:val="004D783F"/>
    <w:rsid w:val="004E1384"/>
    <w:rsid w:val="004E16FB"/>
    <w:rsid w:val="004E1C42"/>
    <w:rsid w:val="004E411D"/>
    <w:rsid w:val="004E543A"/>
    <w:rsid w:val="004E6C1A"/>
    <w:rsid w:val="004E6EB1"/>
    <w:rsid w:val="004E7179"/>
    <w:rsid w:val="004E7DFE"/>
    <w:rsid w:val="004F04FD"/>
    <w:rsid w:val="004F0D58"/>
    <w:rsid w:val="004F1B6D"/>
    <w:rsid w:val="004F2E08"/>
    <w:rsid w:val="004F32C8"/>
    <w:rsid w:val="004F3794"/>
    <w:rsid w:val="004F3CE3"/>
    <w:rsid w:val="004F4198"/>
    <w:rsid w:val="004F5060"/>
    <w:rsid w:val="004F5691"/>
    <w:rsid w:val="004F5B22"/>
    <w:rsid w:val="004F68DD"/>
    <w:rsid w:val="004F6C5B"/>
    <w:rsid w:val="004F7508"/>
    <w:rsid w:val="004F762A"/>
    <w:rsid w:val="004F76F3"/>
    <w:rsid w:val="00501155"/>
    <w:rsid w:val="0050141D"/>
    <w:rsid w:val="005017DC"/>
    <w:rsid w:val="00501B2C"/>
    <w:rsid w:val="0050208C"/>
    <w:rsid w:val="00502265"/>
    <w:rsid w:val="00503047"/>
    <w:rsid w:val="00504AC1"/>
    <w:rsid w:val="0051030D"/>
    <w:rsid w:val="00511027"/>
    <w:rsid w:val="0051228B"/>
    <w:rsid w:val="00512831"/>
    <w:rsid w:val="005129C3"/>
    <w:rsid w:val="00512C44"/>
    <w:rsid w:val="00512E2A"/>
    <w:rsid w:val="00513027"/>
    <w:rsid w:val="00513DB6"/>
    <w:rsid w:val="0051433B"/>
    <w:rsid w:val="00514CDC"/>
    <w:rsid w:val="00515D5F"/>
    <w:rsid w:val="0051620A"/>
    <w:rsid w:val="00516FD7"/>
    <w:rsid w:val="005203CE"/>
    <w:rsid w:val="00520AB1"/>
    <w:rsid w:val="0052127D"/>
    <w:rsid w:val="005220F5"/>
    <w:rsid w:val="005230A1"/>
    <w:rsid w:val="00523854"/>
    <w:rsid w:val="00523B8F"/>
    <w:rsid w:val="00524A31"/>
    <w:rsid w:val="00524A86"/>
    <w:rsid w:val="0052719F"/>
    <w:rsid w:val="0053149E"/>
    <w:rsid w:val="00531F31"/>
    <w:rsid w:val="00532808"/>
    <w:rsid w:val="00532962"/>
    <w:rsid w:val="00533096"/>
    <w:rsid w:val="005332C0"/>
    <w:rsid w:val="00534DEA"/>
    <w:rsid w:val="00535E13"/>
    <w:rsid w:val="005366A8"/>
    <w:rsid w:val="00537E7B"/>
    <w:rsid w:val="005416EE"/>
    <w:rsid w:val="005418D9"/>
    <w:rsid w:val="005419A7"/>
    <w:rsid w:val="00542149"/>
    <w:rsid w:val="0054241E"/>
    <w:rsid w:val="00543254"/>
    <w:rsid w:val="005435D8"/>
    <w:rsid w:val="00544C02"/>
    <w:rsid w:val="00545A59"/>
    <w:rsid w:val="005466D4"/>
    <w:rsid w:val="00546E33"/>
    <w:rsid w:val="00546EFE"/>
    <w:rsid w:val="00547ED8"/>
    <w:rsid w:val="00547FB8"/>
    <w:rsid w:val="005504D2"/>
    <w:rsid w:val="00550A1F"/>
    <w:rsid w:val="00552293"/>
    <w:rsid w:val="00552393"/>
    <w:rsid w:val="00552591"/>
    <w:rsid w:val="0055264F"/>
    <w:rsid w:val="00553619"/>
    <w:rsid w:val="0055391B"/>
    <w:rsid w:val="0055548C"/>
    <w:rsid w:val="005556FD"/>
    <w:rsid w:val="00555781"/>
    <w:rsid w:val="00555802"/>
    <w:rsid w:val="005560CF"/>
    <w:rsid w:val="00556388"/>
    <w:rsid w:val="00557640"/>
    <w:rsid w:val="005579F6"/>
    <w:rsid w:val="00557A36"/>
    <w:rsid w:val="00561119"/>
    <w:rsid w:val="0056188E"/>
    <w:rsid w:val="0056275B"/>
    <w:rsid w:val="0056465B"/>
    <w:rsid w:val="00565691"/>
    <w:rsid w:val="00566726"/>
    <w:rsid w:val="00566A2C"/>
    <w:rsid w:val="00566CF1"/>
    <w:rsid w:val="0057105F"/>
    <w:rsid w:val="00571155"/>
    <w:rsid w:val="005719EB"/>
    <w:rsid w:val="00572BEB"/>
    <w:rsid w:val="00573A48"/>
    <w:rsid w:val="00573C9B"/>
    <w:rsid w:val="0057476B"/>
    <w:rsid w:val="00574CF5"/>
    <w:rsid w:val="005752C9"/>
    <w:rsid w:val="0057532A"/>
    <w:rsid w:val="00575453"/>
    <w:rsid w:val="00575750"/>
    <w:rsid w:val="0057580D"/>
    <w:rsid w:val="00575F2B"/>
    <w:rsid w:val="00576140"/>
    <w:rsid w:val="00576AD4"/>
    <w:rsid w:val="0057705A"/>
    <w:rsid w:val="0057744E"/>
    <w:rsid w:val="00577A47"/>
    <w:rsid w:val="005803FD"/>
    <w:rsid w:val="005805F2"/>
    <w:rsid w:val="00581B74"/>
    <w:rsid w:val="00581D5F"/>
    <w:rsid w:val="00583CB0"/>
    <w:rsid w:val="00583E82"/>
    <w:rsid w:val="005856DD"/>
    <w:rsid w:val="00585CFA"/>
    <w:rsid w:val="0058606C"/>
    <w:rsid w:val="00586199"/>
    <w:rsid w:val="005870DA"/>
    <w:rsid w:val="00587230"/>
    <w:rsid w:val="00587739"/>
    <w:rsid w:val="0058789C"/>
    <w:rsid w:val="00590082"/>
    <w:rsid w:val="00590B0F"/>
    <w:rsid w:val="00590B6C"/>
    <w:rsid w:val="00592011"/>
    <w:rsid w:val="00592388"/>
    <w:rsid w:val="00592FED"/>
    <w:rsid w:val="005941BB"/>
    <w:rsid w:val="00594E40"/>
    <w:rsid w:val="00595734"/>
    <w:rsid w:val="00596810"/>
    <w:rsid w:val="005977D0"/>
    <w:rsid w:val="005A0A60"/>
    <w:rsid w:val="005A14F9"/>
    <w:rsid w:val="005A2511"/>
    <w:rsid w:val="005A26AC"/>
    <w:rsid w:val="005A2AD2"/>
    <w:rsid w:val="005A2EF6"/>
    <w:rsid w:val="005A3297"/>
    <w:rsid w:val="005A3678"/>
    <w:rsid w:val="005A3ECC"/>
    <w:rsid w:val="005A4A4E"/>
    <w:rsid w:val="005A6A4E"/>
    <w:rsid w:val="005A7348"/>
    <w:rsid w:val="005B0373"/>
    <w:rsid w:val="005B06D7"/>
    <w:rsid w:val="005B086D"/>
    <w:rsid w:val="005B1F5F"/>
    <w:rsid w:val="005B31D1"/>
    <w:rsid w:val="005B3D80"/>
    <w:rsid w:val="005B40DE"/>
    <w:rsid w:val="005B43DB"/>
    <w:rsid w:val="005B45A3"/>
    <w:rsid w:val="005B486E"/>
    <w:rsid w:val="005B48EF"/>
    <w:rsid w:val="005B4C23"/>
    <w:rsid w:val="005B51A7"/>
    <w:rsid w:val="005B5DCD"/>
    <w:rsid w:val="005B78BB"/>
    <w:rsid w:val="005B7F97"/>
    <w:rsid w:val="005C04DF"/>
    <w:rsid w:val="005C060B"/>
    <w:rsid w:val="005C0A36"/>
    <w:rsid w:val="005C109D"/>
    <w:rsid w:val="005C12E3"/>
    <w:rsid w:val="005C1987"/>
    <w:rsid w:val="005C1A29"/>
    <w:rsid w:val="005C2346"/>
    <w:rsid w:val="005C29E6"/>
    <w:rsid w:val="005C2DC2"/>
    <w:rsid w:val="005C3EF8"/>
    <w:rsid w:val="005C4288"/>
    <w:rsid w:val="005C42DE"/>
    <w:rsid w:val="005C545D"/>
    <w:rsid w:val="005C5D4C"/>
    <w:rsid w:val="005C6328"/>
    <w:rsid w:val="005C6516"/>
    <w:rsid w:val="005C6572"/>
    <w:rsid w:val="005C6DFB"/>
    <w:rsid w:val="005D00C6"/>
    <w:rsid w:val="005D0C1E"/>
    <w:rsid w:val="005D19B7"/>
    <w:rsid w:val="005D262E"/>
    <w:rsid w:val="005D2907"/>
    <w:rsid w:val="005D2E5F"/>
    <w:rsid w:val="005D3219"/>
    <w:rsid w:val="005D4BC1"/>
    <w:rsid w:val="005D55C7"/>
    <w:rsid w:val="005D5BFB"/>
    <w:rsid w:val="005D5D70"/>
    <w:rsid w:val="005D6930"/>
    <w:rsid w:val="005D6C6E"/>
    <w:rsid w:val="005D73B7"/>
    <w:rsid w:val="005D780D"/>
    <w:rsid w:val="005E023D"/>
    <w:rsid w:val="005E0C7C"/>
    <w:rsid w:val="005E1EF6"/>
    <w:rsid w:val="005E2B07"/>
    <w:rsid w:val="005E3050"/>
    <w:rsid w:val="005E388B"/>
    <w:rsid w:val="005E3DC3"/>
    <w:rsid w:val="005E4355"/>
    <w:rsid w:val="005E4769"/>
    <w:rsid w:val="005E4C7B"/>
    <w:rsid w:val="005E61EF"/>
    <w:rsid w:val="005E7386"/>
    <w:rsid w:val="005E7682"/>
    <w:rsid w:val="005E7C4E"/>
    <w:rsid w:val="005F057C"/>
    <w:rsid w:val="005F0D19"/>
    <w:rsid w:val="005F18E5"/>
    <w:rsid w:val="005F2CA4"/>
    <w:rsid w:val="005F33FA"/>
    <w:rsid w:val="005F3F5E"/>
    <w:rsid w:val="005F420B"/>
    <w:rsid w:val="005F429B"/>
    <w:rsid w:val="005F4501"/>
    <w:rsid w:val="005F5BFD"/>
    <w:rsid w:val="005F61AB"/>
    <w:rsid w:val="005F6263"/>
    <w:rsid w:val="005F6CFB"/>
    <w:rsid w:val="005F75F0"/>
    <w:rsid w:val="005F76D5"/>
    <w:rsid w:val="005F7EC4"/>
    <w:rsid w:val="005F7ED0"/>
    <w:rsid w:val="00600AE0"/>
    <w:rsid w:val="00601153"/>
    <w:rsid w:val="00602975"/>
    <w:rsid w:val="00602AFF"/>
    <w:rsid w:val="00603C4D"/>
    <w:rsid w:val="00604144"/>
    <w:rsid w:val="0060439D"/>
    <w:rsid w:val="0060446E"/>
    <w:rsid w:val="0060593A"/>
    <w:rsid w:val="00605A77"/>
    <w:rsid w:val="00605B0F"/>
    <w:rsid w:val="00606133"/>
    <w:rsid w:val="00606D03"/>
    <w:rsid w:val="006073B4"/>
    <w:rsid w:val="0060796F"/>
    <w:rsid w:val="006079A8"/>
    <w:rsid w:val="00610176"/>
    <w:rsid w:val="0061072E"/>
    <w:rsid w:val="00610964"/>
    <w:rsid w:val="00610F09"/>
    <w:rsid w:val="00610F6C"/>
    <w:rsid w:val="00611376"/>
    <w:rsid w:val="0061183F"/>
    <w:rsid w:val="00611EAB"/>
    <w:rsid w:val="0061245E"/>
    <w:rsid w:val="0061399A"/>
    <w:rsid w:val="00615580"/>
    <w:rsid w:val="006169E9"/>
    <w:rsid w:val="00616D23"/>
    <w:rsid w:val="006179B2"/>
    <w:rsid w:val="00617F06"/>
    <w:rsid w:val="00621CA9"/>
    <w:rsid w:val="00622769"/>
    <w:rsid w:val="006245CB"/>
    <w:rsid w:val="0062487F"/>
    <w:rsid w:val="00626F38"/>
    <w:rsid w:val="00632CA9"/>
    <w:rsid w:val="006347FF"/>
    <w:rsid w:val="00635209"/>
    <w:rsid w:val="00635A5A"/>
    <w:rsid w:val="00635C6A"/>
    <w:rsid w:val="006372A9"/>
    <w:rsid w:val="00637C03"/>
    <w:rsid w:val="00641D03"/>
    <w:rsid w:val="006424EE"/>
    <w:rsid w:val="00642EFC"/>
    <w:rsid w:val="0064321D"/>
    <w:rsid w:val="00646C98"/>
    <w:rsid w:val="00647799"/>
    <w:rsid w:val="00647B94"/>
    <w:rsid w:val="00647F35"/>
    <w:rsid w:val="006504F3"/>
    <w:rsid w:val="00651126"/>
    <w:rsid w:val="006526E5"/>
    <w:rsid w:val="00652B2C"/>
    <w:rsid w:val="00652E15"/>
    <w:rsid w:val="006530D9"/>
    <w:rsid w:val="0065327F"/>
    <w:rsid w:val="006538E8"/>
    <w:rsid w:val="0065549C"/>
    <w:rsid w:val="00655888"/>
    <w:rsid w:val="00656568"/>
    <w:rsid w:val="006571AE"/>
    <w:rsid w:val="00657A47"/>
    <w:rsid w:val="00661146"/>
    <w:rsid w:val="00661359"/>
    <w:rsid w:val="00661C1F"/>
    <w:rsid w:val="00662091"/>
    <w:rsid w:val="00662525"/>
    <w:rsid w:val="00662BD6"/>
    <w:rsid w:val="0066333C"/>
    <w:rsid w:val="00663378"/>
    <w:rsid w:val="0066338E"/>
    <w:rsid w:val="00663783"/>
    <w:rsid w:val="00663F3B"/>
    <w:rsid w:val="006659F6"/>
    <w:rsid w:val="00666246"/>
    <w:rsid w:val="006663EE"/>
    <w:rsid w:val="00667D25"/>
    <w:rsid w:val="006701A4"/>
    <w:rsid w:val="00671594"/>
    <w:rsid w:val="0067306D"/>
    <w:rsid w:val="00673783"/>
    <w:rsid w:val="0067384E"/>
    <w:rsid w:val="0067416E"/>
    <w:rsid w:val="006744DC"/>
    <w:rsid w:val="0067482F"/>
    <w:rsid w:val="00675710"/>
    <w:rsid w:val="006758B3"/>
    <w:rsid w:val="00675BB7"/>
    <w:rsid w:val="00675C2E"/>
    <w:rsid w:val="00675DD8"/>
    <w:rsid w:val="006769BC"/>
    <w:rsid w:val="00676A06"/>
    <w:rsid w:val="00677ABF"/>
    <w:rsid w:val="00677C39"/>
    <w:rsid w:val="00681A27"/>
    <w:rsid w:val="0068233D"/>
    <w:rsid w:val="006823B7"/>
    <w:rsid w:val="00682A82"/>
    <w:rsid w:val="006840B8"/>
    <w:rsid w:val="006848B2"/>
    <w:rsid w:val="00684A6B"/>
    <w:rsid w:val="006851DB"/>
    <w:rsid w:val="0068594C"/>
    <w:rsid w:val="00685AA5"/>
    <w:rsid w:val="00685EDF"/>
    <w:rsid w:val="00685FB2"/>
    <w:rsid w:val="00686A97"/>
    <w:rsid w:val="00687891"/>
    <w:rsid w:val="00690230"/>
    <w:rsid w:val="00691D20"/>
    <w:rsid w:val="0069227F"/>
    <w:rsid w:val="00692438"/>
    <w:rsid w:val="006926E9"/>
    <w:rsid w:val="00693958"/>
    <w:rsid w:val="00693A57"/>
    <w:rsid w:val="006942AC"/>
    <w:rsid w:val="00694889"/>
    <w:rsid w:val="00694966"/>
    <w:rsid w:val="00695B99"/>
    <w:rsid w:val="00695CDA"/>
    <w:rsid w:val="00696178"/>
    <w:rsid w:val="0069682B"/>
    <w:rsid w:val="006969AD"/>
    <w:rsid w:val="00696E70"/>
    <w:rsid w:val="00696FF4"/>
    <w:rsid w:val="0069729C"/>
    <w:rsid w:val="006A0190"/>
    <w:rsid w:val="006A0CE3"/>
    <w:rsid w:val="006A1643"/>
    <w:rsid w:val="006A1E38"/>
    <w:rsid w:val="006A2EBE"/>
    <w:rsid w:val="006A3310"/>
    <w:rsid w:val="006A4757"/>
    <w:rsid w:val="006A49BD"/>
    <w:rsid w:val="006A543D"/>
    <w:rsid w:val="006A6311"/>
    <w:rsid w:val="006A674C"/>
    <w:rsid w:val="006A6F96"/>
    <w:rsid w:val="006B01EA"/>
    <w:rsid w:val="006B0E64"/>
    <w:rsid w:val="006B0EA3"/>
    <w:rsid w:val="006B1290"/>
    <w:rsid w:val="006B17CE"/>
    <w:rsid w:val="006B210F"/>
    <w:rsid w:val="006B21F5"/>
    <w:rsid w:val="006B25D3"/>
    <w:rsid w:val="006B3032"/>
    <w:rsid w:val="006B331C"/>
    <w:rsid w:val="006B4D75"/>
    <w:rsid w:val="006B50B8"/>
    <w:rsid w:val="006B5760"/>
    <w:rsid w:val="006B5DCC"/>
    <w:rsid w:val="006B6693"/>
    <w:rsid w:val="006B6FBE"/>
    <w:rsid w:val="006B7B8F"/>
    <w:rsid w:val="006C26A9"/>
    <w:rsid w:val="006C2856"/>
    <w:rsid w:val="006C4CB8"/>
    <w:rsid w:val="006C4DB4"/>
    <w:rsid w:val="006C4F1E"/>
    <w:rsid w:val="006C576B"/>
    <w:rsid w:val="006C5E40"/>
    <w:rsid w:val="006C5ECD"/>
    <w:rsid w:val="006C6587"/>
    <w:rsid w:val="006C7605"/>
    <w:rsid w:val="006D0612"/>
    <w:rsid w:val="006D09B5"/>
    <w:rsid w:val="006D1D63"/>
    <w:rsid w:val="006D37BD"/>
    <w:rsid w:val="006D40DB"/>
    <w:rsid w:val="006D4E7B"/>
    <w:rsid w:val="006D53CF"/>
    <w:rsid w:val="006D55FA"/>
    <w:rsid w:val="006D60BA"/>
    <w:rsid w:val="006D66BC"/>
    <w:rsid w:val="006D7183"/>
    <w:rsid w:val="006E08B8"/>
    <w:rsid w:val="006E0FF4"/>
    <w:rsid w:val="006E12A5"/>
    <w:rsid w:val="006E1832"/>
    <w:rsid w:val="006E1BCB"/>
    <w:rsid w:val="006E218F"/>
    <w:rsid w:val="006E2B7D"/>
    <w:rsid w:val="006E2FA1"/>
    <w:rsid w:val="006E3060"/>
    <w:rsid w:val="006E3939"/>
    <w:rsid w:val="006E5211"/>
    <w:rsid w:val="006E5658"/>
    <w:rsid w:val="006E5FC6"/>
    <w:rsid w:val="006E6EDF"/>
    <w:rsid w:val="006E733A"/>
    <w:rsid w:val="006E741B"/>
    <w:rsid w:val="006E77FE"/>
    <w:rsid w:val="006F07F5"/>
    <w:rsid w:val="006F1AD9"/>
    <w:rsid w:val="006F1ECE"/>
    <w:rsid w:val="006F2083"/>
    <w:rsid w:val="006F3279"/>
    <w:rsid w:val="006F3C08"/>
    <w:rsid w:val="006F4498"/>
    <w:rsid w:val="006F477C"/>
    <w:rsid w:val="006F5438"/>
    <w:rsid w:val="006F5812"/>
    <w:rsid w:val="006F59EF"/>
    <w:rsid w:val="006F638F"/>
    <w:rsid w:val="006F6C14"/>
    <w:rsid w:val="006F6CD1"/>
    <w:rsid w:val="006F7904"/>
    <w:rsid w:val="006F79C6"/>
    <w:rsid w:val="006F7AE7"/>
    <w:rsid w:val="00701545"/>
    <w:rsid w:val="00702590"/>
    <w:rsid w:val="0070283C"/>
    <w:rsid w:val="007036D6"/>
    <w:rsid w:val="00703814"/>
    <w:rsid w:val="007038F0"/>
    <w:rsid w:val="00703B1A"/>
    <w:rsid w:val="00704210"/>
    <w:rsid w:val="00705412"/>
    <w:rsid w:val="00705909"/>
    <w:rsid w:val="007071BF"/>
    <w:rsid w:val="007101E2"/>
    <w:rsid w:val="007101E9"/>
    <w:rsid w:val="00710B82"/>
    <w:rsid w:val="0071108D"/>
    <w:rsid w:val="00712751"/>
    <w:rsid w:val="007128FC"/>
    <w:rsid w:val="00713548"/>
    <w:rsid w:val="007141E2"/>
    <w:rsid w:val="00714F58"/>
    <w:rsid w:val="007152B3"/>
    <w:rsid w:val="007155DA"/>
    <w:rsid w:val="00715B96"/>
    <w:rsid w:val="00715C0A"/>
    <w:rsid w:val="007173CA"/>
    <w:rsid w:val="00717CE0"/>
    <w:rsid w:val="007202F3"/>
    <w:rsid w:val="00721D3D"/>
    <w:rsid w:val="00723292"/>
    <w:rsid w:val="00723D04"/>
    <w:rsid w:val="00724149"/>
    <w:rsid w:val="007254BC"/>
    <w:rsid w:val="00725749"/>
    <w:rsid w:val="00725FB6"/>
    <w:rsid w:val="00726FD3"/>
    <w:rsid w:val="007270EF"/>
    <w:rsid w:val="0072778C"/>
    <w:rsid w:val="00730371"/>
    <w:rsid w:val="007308D5"/>
    <w:rsid w:val="007312BF"/>
    <w:rsid w:val="00733073"/>
    <w:rsid w:val="007334C1"/>
    <w:rsid w:val="00733692"/>
    <w:rsid w:val="007337C1"/>
    <w:rsid w:val="00733F1C"/>
    <w:rsid w:val="0073414A"/>
    <w:rsid w:val="007355D4"/>
    <w:rsid w:val="00735702"/>
    <w:rsid w:val="007370F5"/>
    <w:rsid w:val="00740CF4"/>
    <w:rsid w:val="00740D22"/>
    <w:rsid w:val="00742168"/>
    <w:rsid w:val="007423EE"/>
    <w:rsid w:val="007427B8"/>
    <w:rsid w:val="00742FA2"/>
    <w:rsid w:val="0074369D"/>
    <w:rsid w:val="0074483D"/>
    <w:rsid w:val="00744C81"/>
    <w:rsid w:val="007467C7"/>
    <w:rsid w:val="0074705A"/>
    <w:rsid w:val="00747436"/>
    <w:rsid w:val="0075003B"/>
    <w:rsid w:val="007502D8"/>
    <w:rsid w:val="00750457"/>
    <w:rsid w:val="007512FE"/>
    <w:rsid w:val="0075161E"/>
    <w:rsid w:val="007519B0"/>
    <w:rsid w:val="00751ADE"/>
    <w:rsid w:val="007533EE"/>
    <w:rsid w:val="00753CED"/>
    <w:rsid w:val="00754791"/>
    <w:rsid w:val="00754EE7"/>
    <w:rsid w:val="0075574D"/>
    <w:rsid w:val="00755A10"/>
    <w:rsid w:val="00756BAA"/>
    <w:rsid w:val="00756F66"/>
    <w:rsid w:val="00757824"/>
    <w:rsid w:val="00757DF1"/>
    <w:rsid w:val="00760362"/>
    <w:rsid w:val="00760BBC"/>
    <w:rsid w:val="00762D90"/>
    <w:rsid w:val="007632C2"/>
    <w:rsid w:val="00763C0C"/>
    <w:rsid w:val="00764B83"/>
    <w:rsid w:val="00766164"/>
    <w:rsid w:val="00766C30"/>
    <w:rsid w:val="0076739C"/>
    <w:rsid w:val="007703D4"/>
    <w:rsid w:val="007706EF"/>
    <w:rsid w:val="0077259A"/>
    <w:rsid w:val="00773F57"/>
    <w:rsid w:val="0077424B"/>
    <w:rsid w:val="00775CB7"/>
    <w:rsid w:val="00775D56"/>
    <w:rsid w:val="0077780B"/>
    <w:rsid w:val="00780F47"/>
    <w:rsid w:val="0078111D"/>
    <w:rsid w:val="00782B8D"/>
    <w:rsid w:val="00783134"/>
    <w:rsid w:val="007832AB"/>
    <w:rsid w:val="00783567"/>
    <w:rsid w:val="00784453"/>
    <w:rsid w:val="00784C3A"/>
    <w:rsid w:val="00784CD8"/>
    <w:rsid w:val="00787300"/>
    <w:rsid w:val="0079032F"/>
    <w:rsid w:val="007910F3"/>
    <w:rsid w:val="007920D5"/>
    <w:rsid w:val="00792922"/>
    <w:rsid w:val="00792AFB"/>
    <w:rsid w:val="007936F0"/>
    <w:rsid w:val="00793D1A"/>
    <w:rsid w:val="00794FBD"/>
    <w:rsid w:val="0079631B"/>
    <w:rsid w:val="007972C0"/>
    <w:rsid w:val="007A165C"/>
    <w:rsid w:val="007A172B"/>
    <w:rsid w:val="007A19FE"/>
    <w:rsid w:val="007A2480"/>
    <w:rsid w:val="007A3891"/>
    <w:rsid w:val="007A40FB"/>
    <w:rsid w:val="007A4D4B"/>
    <w:rsid w:val="007A4D70"/>
    <w:rsid w:val="007A5174"/>
    <w:rsid w:val="007A5DDA"/>
    <w:rsid w:val="007A7393"/>
    <w:rsid w:val="007A78E3"/>
    <w:rsid w:val="007A7A0C"/>
    <w:rsid w:val="007A7D1B"/>
    <w:rsid w:val="007B25F3"/>
    <w:rsid w:val="007B39C4"/>
    <w:rsid w:val="007B3A52"/>
    <w:rsid w:val="007B3C89"/>
    <w:rsid w:val="007B4521"/>
    <w:rsid w:val="007B56D3"/>
    <w:rsid w:val="007B602F"/>
    <w:rsid w:val="007B684B"/>
    <w:rsid w:val="007B689A"/>
    <w:rsid w:val="007B6932"/>
    <w:rsid w:val="007B7163"/>
    <w:rsid w:val="007B791E"/>
    <w:rsid w:val="007C0EE3"/>
    <w:rsid w:val="007C13C1"/>
    <w:rsid w:val="007C198B"/>
    <w:rsid w:val="007C1D8D"/>
    <w:rsid w:val="007C2B03"/>
    <w:rsid w:val="007C2DC6"/>
    <w:rsid w:val="007C30C6"/>
    <w:rsid w:val="007C328C"/>
    <w:rsid w:val="007C4FAF"/>
    <w:rsid w:val="007C59F9"/>
    <w:rsid w:val="007C5D3D"/>
    <w:rsid w:val="007D0369"/>
    <w:rsid w:val="007D0D46"/>
    <w:rsid w:val="007D0D79"/>
    <w:rsid w:val="007D14F4"/>
    <w:rsid w:val="007D1916"/>
    <w:rsid w:val="007D257C"/>
    <w:rsid w:val="007D2A1F"/>
    <w:rsid w:val="007D3212"/>
    <w:rsid w:val="007D4080"/>
    <w:rsid w:val="007D446E"/>
    <w:rsid w:val="007D4F46"/>
    <w:rsid w:val="007D5E43"/>
    <w:rsid w:val="007D5F55"/>
    <w:rsid w:val="007D63F1"/>
    <w:rsid w:val="007D6426"/>
    <w:rsid w:val="007D6520"/>
    <w:rsid w:val="007D6D87"/>
    <w:rsid w:val="007D6F8C"/>
    <w:rsid w:val="007D6FAB"/>
    <w:rsid w:val="007D7086"/>
    <w:rsid w:val="007D70E4"/>
    <w:rsid w:val="007D7EBB"/>
    <w:rsid w:val="007E04F1"/>
    <w:rsid w:val="007E0B33"/>
    <w:rsid w:val="007E0E75"/>
    <w:rsid w:val="007E1055"/>
    <w:rsid w:val="007E2E32"/>
    <w:rsid w:val="007E4C88"/>
    <w:rsid w:val="007E58CE"/>
    <w:rsid w:val="007E5A1F"/>
    <w:rsid w:val="007E6355"/>
    <w:rsid w:val="007E6903"/>
    <w:rsid w:val="007E6957"/>
    <w:rsid w:val="007E727E"/>
    <w:rsid w:val="007E78DC"/>
    <w:rsid w:val="007E7EEF"/>
    <w:rsid w:val="007F0029"/>
    <w:rsid w:val="007F0283"/>
    <w:rsid w:val="007F1B09"/>
    <w:rsid w:val="007F1BB9"/>
    <w:rsid w:val="007F1FE8"/>
    <w:rsid w:val="007F2472"/>
    <w:rsid w:val="007F2B1E"/>
    <w:rsid w:val="007F2EE4"/>
    <w:rsid w:val="007F3841"/>
    <w:rsid w:val="007F3D32"/>
    <w:rsid w:val="007F3D5F"/>
    <w:rsid w:val="007F40ED"/>
    <w:rsid w:val="007F44A9"/>
    <w:rsid w:val="007F4906"/>
    <w:rsid w:val="007F4B2F"/>
    <w:rsid w:val="007F4CA9"/>
    <w:rsid w:val="007F5CAE"/>
    <w:rsid w:val="007F66DF"/>
    <w:rsid w:val="007F783F"/>
    <w:rsid w:val="007F7A48"/>
    <w:rsid w:val="0080033E"/>
    <w:rsid w:val="00800394"/>
    <w:rsid w:val="00800DC3"/>
    <w:rsid w:val="00801394"/>
    <w:rsid w:val="00801646"/>
    <w:rsid w:val="00801F86"/>
    <w:rsid w:val="00802A97"/>
    <w:rsid w:val="00802B6A"/>
    <w:rsid w:val="0080350F"/>
    <w:rsid w:val="00803F46"/>
    <w:rsid w:val="00805093"/>
    <w:rsid w:val="00806556"/>
    <w:rsid w:val="008067F2"/>
    <w:rsid w:val="00806BE2"/>
    <w:rsid w:val="00807C98"/>
    <w:rsid w:val="00807EF5"/>
    <w:rsid w:val="0081026E"/>
    <w:rsid w:val="008103DC"/>
    <w:rsid w:val="00810997"/>
    <w:rsid w:val="00811FF0"/>
    <w:rsid w:val="008128B0"/>
    <w:rsid w:val="008131D4"/>
    <w:rsid w:val="00813FC1"/>
    <w:rsid w:val="00814A71"/>
    <w:rsid w:val="00815375"/>
    <w:rsid w:val="0081598C"/>
    <w:rsid w:val="00815FAE"/>
    <w:rsid w:val="008165D5"/>
    <w:rsid w:val="0081779C"/>
    <w:rsid w:val="008200FA"/>
    <w:rsid w:val="0082071A"/>
    <w:rsid w:val="00821D1C"/>
    <w:rsid w:val="00821DA6"/>
    <w:rsid w:val="00822D79"/>
    <w:rsid w:val="00823428"/>
    <w:rsid w:val="0082428E"/>
    <w:rsid w:val="00824564"/>
    <w:rsid w:val="0082465F"/>
    <w:rsid w:val="00824BE6"/>
    <w:rsid w:val="00825836"/>
    <w:rsid w:val="00827040"/>
    <w:rsid w:val="00827106"/>
    <w:rsid w:val="008271AE"/>
    <w:rsid w:val="0082795F"/>
    <w:rsid w:val="008300DF"/>
    <w:rsid w:val="008302F8"/>
    <w:rsid w:val="008314A0"/>
    <w:rsid w:val="008315C2"/>
    <w:rsid w:val="00831C51"/>
    <w:rsid w:val="0083289A"/>
    <w:rsid w:val="008330F1"/>
    <w:rsid w:val="008339DF"/>
    <w:rsid w:val="0083459D"/>
    <w:rsid w:val="00834C1E"/>
    <w:rsid w:val="00834D18"/>
    <w:rsid w:val="008357FD"/>
    <w:rsid w:val="008362C1"/>
    <w:rsid w:val="008370D8"/>
    <w:rsid w:val="008405D8"/>
    <w:rsid w:val="008423A4"/>
    <w:rsid w:val="008441E1"/>
    <w:rsid w:val="0084505D"/>
    <w:rsid w:val="00845EA6"/>
    <w:rsid w:val="00845EA8"/>
    <w:rsid w:val="0085036D"/>
    <w:rsid w:val="00850ABE"/>
    <w:rsid w:val="008535DA"/>
    <w:rsid w:val="00854980"/>
    <w:rsid w:val="00854ADE"/>
    <w:rsid w:val="00854D4E"/>
    <w:rsid w:val="00855477"/>
    <w:rsid w:val="00856759"/>
    <w:rsid w:val="008572AD"/>
    <w:rsid w:val="008573D9"/>
    <w:rsid w:val="0085747E"/>
    <w:rsid w:val="0085758D"/>
    <w:rsid w:val="008605A2"/>
    <w:rsid w:val="00860998"/>
    <w:rsid w:val="008617A9"/>
    <w:rsid w:val="0086196B"/>
    <w:rsid w:val="00863094"/>
    <w:rsid w:val="0086378D"/>
    <w:rsid w:val="008642E7"/>
    <w:rsid w:val="008647C9"/>
    <w:rsid w:val="00865136"/>
    <w:rsid w:val="00866A0C"/>
    <w:rsid w:val="008670B8"/>
    <w:rsid w:val="00867412"/>
    <w:rsid w:val="008702CB"/>
    <w:rsid w:val="00870AAB"/>
    <w:rsid w:val="00870E70"/>
    <w:rsid w:val="00871532"/>
    <w:rsid w:val="00872194"/>
    <w:rsid w:val="0087263C"/>
    <w:rsid w:val="008726AC"/>
    <w:rsid w:val="00872860"/>
    <w:rsid w:val="00872E69"/>
    <w:rsid w:val="00873174"/>
    <w:rsid w:val="008737CE"/>
    <w:rsid w:val="008740D3"/>
    <w:rsid w:val="00874114"/>
    <w:rsid w:val="00875725"/>
    <w:rsid w:val="008767CC"/>
    <w:rsid w:val="008770F6"/>
    <w:rsid w:val="00877853"/>
    <w:rsid w:val="00880004"/>
    <w:rsid w:val="0088003E"/>
    <w:rsid w:val="0088018C"/>
    <w:rsid w:val="0088064C"/>
    <w:rsid w:val="00880D78"/>
    <w:rsid w:val="00880D98"/>
    <w:rsid w:val="00880DB6"/>
    <w:rsid w:val="00881C88"/>
    <w:rsid w:val="00882235"/>
    <w:rsid w:val="0088418D"/>
    <w:rsid w:val="00886889"/>
    <w:rsid w:val="0088720E"/>
    <w:rsid w:val="00887393"/>
    <w:rsid w:val="00887A1A"/>
    <w:rsid w:val="00887F65"/>
    <w:rsid w:val="00890668"/>
    <w:rsid w:val="0089090D"/>
    <w:rsid w:val="0089161C"/>
    <w:rsid w:val="008918E0"/>
    <w:rsid w:val="008921B4"/>
    <w:rsid w:val="00892708"/>
    <w:rsid w:val="00892B32"/>
    <w:rsid w:val="008936A9"/>
    <w:rsid w:val="00894A5F"/>
    <w:rsid w:val="0089530B"/>
    <w:rsid w:val="00895399"/>
    <w:rsid w:val="00895A69"/>
    <w:rsid w:val="00897EBB"/>
    <w:rsid w:val="008A006E"/>
    <w:rsid w:val="008A0A1E"/>
    <w:rsid w:val="008A1E68"/>
    <w:rsid w:val="008A1EB5"/>
    <w:rsid w:val="008A21B9"/>
    <w:rsid w:val="008A47F4"/>
    <w:rsid w:val="008A4F15"/>
    <w:rsid w:val="008A5565"/>
    <w:rsid w:val="008A5911"/>
    <w:rsid w:val="008A617A"/>
    <w:rsid w:val="008A6819"/>
    <w:rsid w:val="008A6A84"/>
    <w:rsid w:val="008A7D9A"/>
    <w:rsid w:val="008B111C"/>
    <w:rsid w:val="008B269D"/>
    <w:rsid w:val="008B27FF"/>
    <w:rsid w:val="008B2FBB"/>
    <w:rsid w:val="008B32D4"/>
    <w:rsid w:val="008B3DD6"/>
    <w:rsid w:val="008B535A"/>
    <w:rsid w:val="008B68AD"/>
    <w:rsid w:val="008B6EFC"/>
    <w:rsid w:val="008B70C2"/>
    <w:rsid w:val="008B7808"/>
    <w:rsid w:val="008C14A8"/>
    <w:rsid w:val="008C1C9F"/>
    <w:rsid w:val="008C230C"/>
    <w:rsid w:val="008C2DF7"/>
    <w:rsid w:val="008C3909"/>
    <w:rsid w:val="008C4138"/>
    <w:rsid w:val="008C43C8"/>
    <w:rsid w:val="008C6475"/>
    <w:rsid w:val="008C6833"/>
    <w:rsid w:val="008C6974"/>
    <w:rsid w:val="008C6DE8"/>
    <w:rsid w:val="008C6F40"/>
    <w:rsid w:val="008C79FE"/>
    <w:rsid w:val="008C7A61"/>
    <w:rsid w:val="008C7C66"/>
    <w:rsid w:val="008D0416"/>
    <w:rsid w:val="008D0C92"/>
    <w:rsid w:val="008D0CBB"/>
    <w:rsid w:val="008D10DA"/>
    <w:rsid w:val="008D19BF"/>
    <w:rsid w:val="008D1C43"/>
    <w:rsid w:val="008D2FD6"/>
    <w:rsid w:val="008D3E57"/>
    <w:rsid w:val="008D5587"/>
    <w:rsid w:val="008D7267"/>
    <w:rsid w:val="008D7B81"/>
    <w:rsid w:val="008E377D"/>
    <w:rsid w:val="008E3FE3"/>
    <w:rsid w:val="008E4DCC"/>
    <w:rsid w:val="008E51ED"/>
    <w:rsid w:val="008E5421"/>
    <w:rsid w:val="008E6474"/>
    <w:rsid w:val="008E7F75"/>
    <w:rsid w:val="008F0D50"/>
    <w:rsid w:val="008F13A4"/>
    <w:rsid w:val="008F1F10"/>
    <w:rsid w:val="008F2442"/>
    <w:rsid w:val="008F257C"/>
    <w:rsid w:val="008F3507"/>
    <w:rsid w:val="008F373B"/>
    <w:rsid w:val="008F3D98"/>
    <w:rsid w:val="008F418A"/>
    <w:rsid w:val="008F59C5"/>
    <w:rsid w:val="008F5A7F"/>
    <w:rsid w:val="008F5CD4"/>
    <w:rsid w:val="008F61F4"/>
    <w:rsid w:val="008F7253"/>
    <w:rsid w:val="008F79DF"/>
    <w:rsid w:val="008F7D4F"/>
    <w:rsid w:val="008F7FED"/>
    <w:rsid w:val="009005E8"/>
    <w:rsid w:val="00900D7A"/>
    <w:rsid w:val="009011D8"/>
    <w:rsid w:val="00901250"/>
    <w:rsid w:val="00901B8C"/>
    <w:rsid w:val="00902BA8"/>
    <w:rsid w:val="0090388C"/>
    <w:rsid w:val="00903A40"/>
    <w:rsid w:val="00903CBB"/>
    <w:rsid w:val="00904005"/>
    <w:rsid w:val="009043DD"/>
    <w:rsid w:val="009051B6"/>
    <w:rsid w:val="00907B24"/>
    <w:rsid w:val="00910F10"/>
    <w:rsid w:val="009125A5"/>
    <w:rsid w:val="00913165"/>
    <w:rsid w:val="00913DD9"/>
    <w:rsid w:val="00913F3E"/>
    <w:rsid w:val="009141C6"/>
    <w:rsid w:val="0091488A"/>
    <w:rsid w:val="00915F98"/>
    <w:rsid w:val="00917BBB"/>
    <w:rsid w:val="00917C31"/>
    <w:rsid w:val="00917E3F"/>
    <w:rsid w:val="0092011A"/>
    <w:rsid w:val="00921234"/>
    <w:rsid w:val="00921F11"/>
    <w:rsid w:val="00922007"/>
    <w:rsid w:val="0092372A"/>
    <w:rsid w:val="009237B2"/>
    <w:rsid w:val="00923BF8"/>
    <w:rsid w:val="00924CF5"/>
    <w:rsid w:val="0092500B"/>
    <w:rsid w:val="00926358"/>
    <w:rsid w:val="0092657D"/>
    <w:rsid w:val="009305D9"/>
    <w:rsid w:val="009310A5"/>
    <w:rsid w:val="00931731"/>
    <w:rsid w:val="009318DD"/>
    <w:rsid w:val="00931C8E"/>
    <w:rsid w:val="00931DA7"/>
    <w:rsid w:val="00931DF2"/>
    <w:rsid w:val="0093203D"/>
    <w:rsid w:val="0093219F"/>
    <w:rsid w:val="00932600"/>
    <w:rsid w:val="009326C2"/>
    <w:rsid w:val="009330B9"/>
    <w:rsid w:val="00935ADD"/>
    <w:rsid w:val="00935CA3"/>
    <w:rsid w:val="0093603F"/>
    <w:rsid w:val="00936DE0"/>
    <w:rsid w:val="00936E72"/>
    <w:rsid w:val="00937758"/>
    <w:rsid w:val="009377B6"/>
    <w:rsid w:val="00940022"/>
    <w:rsid w:val="00941FF7"/>
    <w:rsid w:val="00942ACC"/>
    <w:rsid w:val="00943815"/>
    <w:rsid w:val="009440AD"/>
    <w:rsid w:val="00944412"/>
    <w:rsid w:val="0094493A"/>
    <w:rsid w:val="00945197"/>
    <w:rsid w:val="00946947"/>
    <w:rsid w:val="009476FA"/>
    <w:rsid w:val="0095067F"/>
    <w:rsid w:val="00951056"/>
    <w:rsid w:val="00951DAE"/>
    <w:rsid w:val="00956553"/>
    <w:rsid w:val="009565CA"/>
    <w:rsid w:val="009577E2"/>
    <w:rsid w:val="009601C5"/>
    <w:rsid w:val="00960794"/>
    <w:rsid w:val="00960899"/>
    <w:rsid w:val="0096138B"/>
    <w:rsid w:val="0096170E"/>
    <w:rsid w:val="00961BDF"/>
    <w:rsid w:val="00962445"/>
    <w:rsid w:val="00962EEA"/>
    <w:rsid w:val="00963F90"/>
    <w:rsid w:val="00965B36"/>
    <w:rsid w:val="00966683"/>
    <w:rsid w:val="009667B6"/>
    <w:rsid w:val="0096762D"/>
    <w:rsid w:val="00970DF7"/>
    <w:rsid w:val="0097116F"/>
    <w:rsid w:val="00971BCE"/>
    <w:rsid w:val="00971FF0"/>
    <w:rsid w:val="00972B1D"/>
    <w:rsid w:val="009730F3"/>
    <w:rsid w:val="009734DA"/>
    <w:rsid w:val="00973CD2"/>
    <w:rsid w:val="00973F28"/>
    <w:rsid w:val="0097408E"/>
    <w:rsid w:val="00974709"/>
    <w:rsid w:val="00974C6F"/>
    <w:rsid w:val="00974EB6"/>
    <w:rsid w:val="00975E06"/>
    <w:rsid w:val="00976266"/>
    <w:rsid w:val="009776D9"/>
    <w:rsid w:val="009777F1"/>
    <w:rsid w:val="00977991"/>
    <w:rsid w:val="00980179"/>
    <w:rsid w:val="0098146E"/>
    <w:rsid w:val="009816EA"/>
    <w:rsid w:val="0098198D"/>
    <w:rsid w:val="00982F81"/>
    <w:rsid w:val="00983A35"/>
    <w:rsid w:val="00984BC4"/>
    <w:rsid w:val="00984C76"/>
    <w:rsid w:val="00984DCB"/>
    <w:rsid w:val="009861B3"/>
    <w:rsid w:val="009870C5"/>
    <w:rsid w:val="00987E83"/>
    <w:rsid w:val="00990414"/>
    <w:rsid w:val="00990A76"/>
    <w:rsid w:val="00991187"/>
    <w:rsid w:val="00991A22"/>
    <w:rsid w:val="009936E1"/>
    <w:rsid w:val="009937E3"/>
    <w:rsid w:val="009941E0"/>
    <w:rsid w:val="00995C3D"/>
    <w:rsid w:val="00996BC1"/>
    <w:rsid w:val="00997498"/>
    <w:rsid w:val="00997611"/>
    <w:rsid w:val="009A082B"/>
    <w:rsid w:val="009A0A9D"/>
    <w:rsid w:val="009A0B5A"/>
    <w:rsid w:val="009A0E99"/>
    <w:rsid w:val="009A14F9"/>
    <w:rsid w:val="009A23AC"/>
    <w:rsid w:val="009A26FF"/>
    <w:rsid w:val="009A298D"/>
    <w:rsid w:val="009A463D"/>
    <w:rsid w:val="009A484E"/>
    <w:rsid w:val="009A4B0C"/>
    <w:rsid w:val="009A4F2E"/>
    <w:rsid w:val="009A6384"/>
    <w:rsid w:val="009A64D6"/>
    <w:rsid w:val="009A6767"/>
    <w:rsid w:val="009A69FD"/>
    <w:rsid w:val="009A6C9F"/>
    <w:rsid w:val="009A7BA6"/>
    <w:rsid w:val="009B03D5"/>
    <w:rsid w:val="009B1008"/>
    <w:rsid w:val="009B1CE4"/>
    <w:rsid w:val="009B2593"/>
    <w:rsid w:val="009B28AD"/>
    <w:rsid w:val="009B2B99"/>
    <w:rsid w:val="009B3B0A"/>
    <w:rsid w:val="009B3FE7"/>
    <w:rsid w:val="009B59E1"/>
    <w:rsid w:val="009B5A81"/>
    <w:rsid w:val="009B5C20"/>
    <w:rsid w:val="009B6D0C"/>
    <w:rsid w:val="009B7CE3"/>
    <w:rsid w:val="009C00C2"/>
    <w:rsid w:val="009C0BB9"/>
    <w:rsid w:val="009C13C3"/>
    <w:rsid w:val="009C143E"/>
    <w:rsid w:val="009C19FC"/>
    <w:rsid w:val="009C2769"/>
    <w:rsid w:val="009C3D53"/>
    <w:rsid w:val="009C5244"/>
    <w:rsid w:val="009C549C"/>
    <w:rsid w:val="009C587A"/>
    <w:rsid w:val="009C5E62"/>
    <w:rsid w:val="009D016E"/>
    <w:rsid w:val="009D04B9"/>
    <w:rsid w:val="009D05BB"/>
    <w:rsid w:val="009D0940"/>
    <w:rsid w:val="009D410B"/>
    <w:rsid w:val="009D57B3"/>
    <w:rsid w:val="009D6367"/>
    <w:rsid w:val="009D63F4"/>
    <w:rsid w:val="009D708C"/>
    <w:rsid w:val="009D795F"/>
    <w:rsid w:val="009D7C4C"/>
    <w:rsid w:val="009D7E0A"/>
    <w:rsid w:val="009E07A8"/>
    <w:rsid w:val="009E07F7"/>
    <w:rsid w:val="009E1071"/>
    <w:rsid w:val="009E1AAF"/>
    <w:rsid w:val="009E1EBA"/>
    <w:rsid w:val="009E28AB"/>
    <w:rsid w:val="009E2ADA"/>
    <w:rsid w:val="009E2D09"/>
    <w:rsid w:val="009E38F0"/>
    <w:rsid w:val="009E3D63"/>
    <w:rsid w:val="009E431E"/>
    <w:rsid w:val="009E686D"/>
    <w:rsid w:val="009E6D70"/>
    <w:rsid w:val="009E7CB7"/>
    <w:rsid w:val="009F0BB1"/>
    <w:rsid w:val="009F0D5C"/>
    <w:rsid w:val="009F11A8"/>
    <w:rsid w:val="009F3123"/>
    <w:rsid w:val="009F4601"/>
    <w:rsid w:val="009F65E4"/>
    <w:rsid w:val="009F67C9"/>
    <w:rsid w:val="009F68E4"/>
    <w:rsid w:val="009F7BE9"/>
    <w:rsid w:val="009F7E82"/>
    <w:rsid w:val="00A00405"/>
    <w:rsid w:val="00A00A12"/>
    <w:rsid w:val="00A0131F"/>
    <w:rsid w:val="00A018E3"/>
    <w:rsid w:val="00A022EA"/>
    <w:rsid w:val="00A0232D"/>
    <w:rsid w:val="00A02340"/>
    <w:rsid w:val="00A02AE6"/>
    <w:rsid w:val="00A02DCA"/>
    <w:rsid w:val="00A032FB"/>
    <w:rsid w:val="00A0365A"/>
    <w:rsid w:val="00A03D68"/>
    <w:rsid w:val="00A03F67"/>
    <w:rsid w:val="00A04881"/>
    <w:rsid w:val="00A051C1"/>
    <w:rsid w:val="00A0573E"/>
    <w:rsid w:val="00A06631"/>
    <w:rsid w:val="00A066CB"/>
    <w:rsid w:val="00A06DCE"/>
    <w:rsid w:val="00A0705F"/>
    <w:rsid w:val="00A07EF6"/>
    <w:rsid w:val="00A10898"/>
    <w:rsid w:val="00A10A5A"/>
    <w:rsid w:val="00A13481"/>
    <w:rsid w:val="00A13E35"/>
    <w:rsid w:val="00A13E52"/>
    <w:rsid w:val="00A142C2"/>
    <w:rsid w:val="00A15E21"/>
    <w:rsid w:val="00A15F2F"/>
    <w:rsid w:val="00A1673A"/>
    <w:rsid w:val="00A17D1C"/>
    <w:rsid w:val="00A200BE"/>
    <w:rsid w:val="00A2011A"/>
    <w:rsid w:val="00A20D69"/>
    <w:rsid w:val="00A22945"/>
    <w:rsid w:val="00A22D6A"/>
    <w:rsid w:val="00A238BF"/>
    <w:rsid w:val="00A25109"/>
    <w:rsid w:val="00A25492"/>
    <w:rsid w:val="00A25DCB"/>
    <w:rsid w:val="00A2629D"/>
    <w:rsid w:val="00A266A8"/>
    <w:rsid w:val="00A2794A"/>
    <w:rsid w:val="00A27BA6"/>
    <w:rsid w:val="00A30301"/>
    <w:rsid w:val="00A30B1C"/>
    <w:rsid w:val="00A318F7"/>
    <w:rsid w:val="00A31E6D"/>
    <w:rsid w:val="00A31F0C"/>
    <w:rsid w:val="00A3259D"/>
    <w:rsid w:val="00A33811"/>
    <w:rsid w:val="00A338F4"/>
    <w:rsid w:val="00A33F24"/>
    <w:rsid w:val="00A34893"/>
    <w:rsid w:val="00A349C8"/>
    <w:rsid w:val="00A35969"/>
    <w:rsid w:val="00A365A1"/>
    <w:rsid w:val="00A36A2F"/>
    <w:rsid w:val="00A37212"/>
    <w:rsid w:val="00A373A2"/>
    <w:rsid w:val="00A3769D"/>
    <w:rsid w:val="00A37E52"/>
    <w:rsid w:val="00A37ECB"/>
    <w:rsid w:val="00A402D6"/>
    <w:rsid w:val="00A42290"/>
    <w:rsid w:val="00A4298E"/>
    <w:rsid w:val="00A43DA8"/>
    <w:rsid w:val="00A44C7E"/>
    <w:rsid w:val="00A453B7"/>
    <w:rsid w:val="00A458FA"/>
    <w:rsid w:val="00A45C59"/>
    <w:rsid w:val="00A461B3"/>
    <w:rsid w:val="00A466F6"/>
    <w:rsid w:val="00A46870"/>
    <w:rsid w:val="00A46CD3"/>
    <w:rsid w:val="00A4727A"/>
    <w:rsid w:val="00A47315"/>
    <w:rsid w:val="00A47940"/>
    <w:rsid w:val="00A516CD"/>
    <w:rsid w:val="00A52B0F"/>
    <w:rsid w:val="00A52D25"/>
    <w:rsid w:val="00A52D8A"/>
    <w:rsid w:val="00A537D6"/>
    <w:rsid w:val="00A539C0"/>
    <w:rsid w:val="00A53C6E"/>
    <w:rsid w:val="00A54C9F"/>
    <w:rsid w:val="00A5584D"/>
    <w:rsid w:val="00A55CAB"/>
    <w:rsid w:val="00A55F11"/>
    <w:rsid w:val="00A55F6E"/>
    <w:rsid w:val="00A5607B"/>
    <w:rsid w:val="00A6076F"/>
    <w:rsid w:val="00A6099D"/>
    <w:rsid w:val="00A60F7B"/>
    <w:rsid w:val="00A61D6C"/>
    <w:rsid w:val="00A63AD5"/>
    <w:rsid w:val="00A66941"/>
    <w:rsid w:val="00A66DE3"/>
    <w:rsid w:val="00A67132"/>
    <w:rsid w:val="00A67D8C"/>
    <w:rsid w:val="00A70627"/>
    <w:rsid w:val="00A70A9F"/>
    <w:rsid w:val="00A70BC6"/>
    <w:rsid w:val="00A70D25"/>
    <w:rsid w:val="00A7131E"/>
    <w:rsid w:val="00A71A61"/>
    <w:rsid w:val="00A722C6"/>
    <w:rsid w:val="00A7259B"/>
    <w:rsid w:val="00A734FA"/>
    <w:rsid w:val="00A73A21"/>
    <w:rsid w:val="00A73A9F"/>
    <w:rsid w:val="00A746DC"/>
    <w:rsid w:val="00A7520C"/>
    <w:rsid w:val="00A7588C"/>
    <w:rsid w:val="00A76B0E"/>
    <w:rsid w:val="00A7730E"/>
    <w:rsid w:val="00A7768F"/>
    <w:rsid w:val="00A778E4"/>
    <w:rsid w:val="00A822FF"/>
    <w:rsid w:val="00A825D7"/>
    <w:rsid w:val="00A83E61"/>
    <w:rsid w:val="00A83F9D"/>
    <w:rsid w:val="00A84920"/>
    <w:rsid w:val="00A84E7E"/>
    <w:rsid w:val="00A85AD2"/>
    <w:rsid w:val="00A85E3E"/>
    <w:rsid w:val="00A86179"/>
    <w:rsid w:val="00A87017"/>
    <w:rsid w:val="00A878C2"/>
    <w:rsid w:val="00A87B35"/>
    <w:rsid w:val="00A9176F"/>
    <w:rsid w:val="00A9179E"/>
    <w:rsid w:val="00A91A98"/>
    <w:rsid w:val="00A92109"/>
    <w:rsid w:val="00A92350"/>
    <w:rsid w:val="00A9238B"/>
    <w:rsid w:val="00A92F8E"/>
    <w:rsid w:val="00A9540A"/>
    <w:rsid w:val="00A967A0"/>
    <w:rsid w:val="00A96AB8"/>
    <w:rsid w:val="00AA120E"/>
    <w:rsid w:val="00AA13F5"/>
    <w:rsid w:val="00AA1654"/>
    <w:rsid w:val="00AA3057"/>
    <w:rsid w:val="00AA3BEE"/>
    <w:rsid w:val="00AA4CFF"/>
    <w:rsid w:val="00AA6021"/>
    <w:rsid w:val="00AA64F2"/>
    <w:rsid w:val="00AA7263"/>
    <w:rsid w:val="00AB0075"/>
    <w:rsid w:val="00AB0EB9"/>
    <w:rsid w:val="00AB1D1E"/>
    <w:rsid w:val="00AB2008"/>
    <w:rsid w:val="00AB2CEC"/>
    <w:rsid w:val="00AB403E"/>
    <w:rsid w:val="00AB4CC7"/>
    <w:rsid w:val="00AB4F43"/>
    <w:rsid w:val="00AB59B7"/>
    <w:rsid w:val="00AB66C3"/>
    <w:rsid w:val="00AB6AD4"/>
    <w:rsid w:val="00AB7395"/>
    <w:rsid w:val="00AB757F"/>
    <w:rsid w:val="00AB7D90"/>
    <w:rsid w:val="00AC0646"/>
    <w:rsid w:val="00AC0F33"/>
    <w:rsid w:val="00AC2165"/>
    <w:rsid w:val="00AC2631"/>
    <w:rsid w:val="00AC2D9E"/>
    <w:rsid w:val="00AC318C"/>
    <w:rsid w:val="00AC38AB"/>
    <w:rsid w:val="00AC42B5"/>
    <w:rsid w:val="00AC44ED"/>
    <w:rsid w:val="00AC48A3"/>
    <w:rsid w:val="00AC4906"/>
    <w:rsid w:val="00AC4CB1"/>
    <w:rsid w:val="00AC4DC7"/>
    <w:rsid w:val="00AC5180"/>
    <w:rsid w:val="00AC5682"/>
    <w:rsid w:val="00AC633F"/>
    <w:rsid w:val="00AC7683"/>
    <w:rsid w:val="00AC7F5B"/>
    <w:rsid w:val="00AC7F6E"/>
    <w:rsid w:val="00AD030F"/>
    <w:rsid w:val="00AD09EC"/>
    <w:rsid w:val="00AD1689"/>
    <w:rsid w:val="00AD2473"/>
    <w:rsid w:val="00AD2785"/>
    <w:rsid w:val="00AD2DFF"/>
    <w:rsid w:val="00AD2F52"/>
    <w:rsid w:val="00AD4694"/>
    <w:rsid w:val="00AD52D3"/>
    <w:rsid w:val="00AD58A3"/>
    <w:rsid w:val="00AD5C1C"/>
    <w:rsid w:val="00AD6B09"/>
    <w:rsid w:val="00AD6B6F"/>
    <w:rsid w:val="00AD7193"/>
    <w:rsid w:val="00AD75AB"/>
    <w:rsid w:val="00AE0A56"/>
    <w:rsid w:val="00AE0D62"/>
    <w:rsid w:val="00AE1081"/>
    <w:rsid w:val="00AE11AE"/>
    <w:rsid w:val="00AE1386"/>
    <w:rsid w:val="00AE1434"/>
    <w:rsid w:val="00AE2258"/>
    <w:rsid w:val="00AE29CB"/>
    <w:rsid w:val="00AE54BD"/>
    <w:rsid w:val="00AE56FC"/>
    <w:rsid w:val="00AE6866"/>
    <w:rsid w:val="00AF1879"/>
    <w:rsid w:val="00AF2283"/>
    <w:rsid w:val="00AF2B72"/>
    <w:rsid w:val="00AF321F"/>
    <w:rsid w:val="00AF4061"/>
    <w:rsid w:val="00AF4AE0"/>
    <w:rsid w:val="00AF556A"/>
    <w:rsid w:val="00AF559F"/>
    <w:rsid w:val="00AF6A4C"/>
    <w:rsid w:val="00AF6AE6"/>
    <w:rsid w:val="00AF7D77"/>
    <w:rsid w:val="00AF7D8C"/>
    <w:rsid w:val="00B003C9"/>
    <w:rsid w:val="00B00E40"/>
    <w:rsid w:val="00B00E78"/>
    <w:rsid w:val="00B01DC5"/>
    <w:rsid w:val="00B024B7"/>
    <w:rsid w:val="00B02813"/>
    <w:rsid w:val="00B02B0B"/>
    <w:rsid w:val="00B02B4B"/>
    <w:rsid w:val="00B03E2E"/>
    <w:rsid w:val="00B04E71"/>
    <w:rsid w:val="00B06A07"/>
    <w:rsid w:val="00B06A67"/>
    <w:rsid w:val="00B06F60"/>
    <w:rsid w:val="00B10A34"/>
    <w:rsid w:val="00B10B33"/>
    <w:rsid w:val="00B1165F"/>
    <w:rsid w:val="00B11B1E"/>
    <w:rsid w:val="00B12256"/>
    <w:rsid w:val="00B12A9B"/>
    <w:rsid w:val="00B13445"/>
    <w:rsid w:val="00B14607"/>
    <w:rsid w:val="00B14FC1"/>
    <w:rsid w:val="00B1548C"/>
    <w:rsid w:val="00B156F0"/>
    <w:rsid w:val="00B165AB"/>
    <w:rsid w:val="00B16634"/>
    <w:rsid w:val="00B17514"/>
    <w:rsid w:val="00B21075"/>
    <w:rsid w:val="00B21EF2"/>
    <w:rsid w:val="00B223EF"/>
    <w:rsid w:val="00B226FC"/>
    <w:rsid w:val="00B227D7"/>
    <w:rsid w:val="00B22B09"/>
    <w:rsid w:val="00B23B64"/>
    <w:rsid w:val="00B24823"/>
    <w:rsid w:val="00B2542E"/>
    <w:rsid w:val="00B26143"/>
    <w:rsid w:val="00B2636F"/>
    <w:rsid w:val="00B264BF"/>
    <w:rsid w:val="00B27207"/>
    <w:rsid w:val="00B30185"/>
    <w:rsid w:val="00B3024C"/>
    <w:rsid w:val="00B3060A"/>
    <w:rsid w:val="00B30BF7"/>
    <w:rsid w:val="00B321D4"/>
    <w:rsid w:val="00B321DC"/>
    <w:rsid w:val="00B325EE"/>
    <w:rsid w:val="00B33FE3"/>
    <w:rsid w:val="00B35049"/>
    <w:rsid w:val="00B365B7"/>
    <w:rsid w:val="00B36F07"/>
    <w:rsid w:val="00B404C6"/>
    <w:rsid w:val="00B4077E"/>
    <w:rsid w:val="00B40BA0"/>
    <w:rsid w:val="00B428F2"/>
    <w:rsid w:val="00B42CEE"/>
    <w:rsid w:val="00B42FAE"/>
    <w:rsid w:val="00B436B2"/>
    <w:rsid w:val="00B43E80"/>
    <w:rsid w:val="00B44302"/>
    <w:rsid w:val="00B4461C"/>
    <w:rsid w:val="00B44A8A"/>
    <w:rsid w:val="00B44BC9"/>
    <w:rsid w:val="00B454C6"/>
    <w:rsid w:val="00B45A73"/>
    <w:rsid w:val="00B45AAE"/>
    <w:rsid w:val="00B46D37"/>
    <w:rsid w:val="00B46D47"/>
    <w:rsid w:val="00B471D2"/>
    <w:rsid w:val="00B47494"/>
    <w:rsid w:val="00B47575"/>
    <w:rsid w:val="00B479C4"/>
    <w:rsid w:val="00B5015E"/>
    <w:rsid w:val="00B50432"/>
    <w:rsid w:val="00B507DC"/>
    <w:rsid w:val="00B508B9"/>
    <w:rsid w:val="00B5103B"/>
    <w:rsid w:val="00B510DE"/>
    <w:rsid w:val="00B516CC"/>
    <w:rsid w:val="00B51B7C"/>
    <w:rsid w:val="00B53023"/>
    <w:rsid w:val="00B533BB"/>
    <w:rsid w:val="00B53724"/>
    <w:rsid w:val="00B54CE5"/>
    <w:rsid w:val="00B56A29"/>
    <w:rsid w:val="00B60210"/>
    <w:rsid w:val="00B604F4"/>
    <w:rsid w:val="00B608F4"/>
    <w:rsid w:val="00B62071"/>
    <w:rsid w:val="00B62386"/>
    <w:rsid w:val="00B62E37"/>
    <w:rsid w:val="00B63476"/>
    <w:rsid w:val="00B64D76"/>
    <w:rsid w:val="00B654A6"/>
    <w:rsid w:val="00B6599E"/>
    <w:rsid w:val="00B671E4"/>
    <w:rsid w:val="00B67C3E"/>
    <w:rsid w:val="00B67DAC"/>
    <w:rsid w:val="00B7144F"/>
    <w:rsid w:val="00B716EF"/>
    <w:rsid w:val="00B723A7"/>
    <w:rsid w:val="00B724D9"/>
    <w:rsid w:val="00B727DB"/>
    <w:rsid w:val="00B7335D"/>
    <w:rsid w:val="00B7348B"/>
    <w:rsid w:val="00B73AEC"/>
    <w:rsid w:val="00B73B23"/>
    <w:rsid w:val="00B74131"/>
    <w:rsid w:val="00B747DB"/>
    <w:rsid w:val="00B7539B"/>
    <w:rsid w:val="00B75C6B"/>
    <w:rsid w:val="00B766CA"/>
    <w:rsid w:val="00B76C7E"/>
    <w:rsid w:val="00B77C63"/>
    <w:rsid w:val="00B80794"/>
    <w:rsid w:val="00B80DA8"/>
    <w:rsid w:val="00B81147"/>
    <w:rsid w:val="00B81179"/>
    <w:rsid w:val="00B81BB3"/>
    <w:rsid w:val="00B8275C"/>
    <w:rsid w:val="00B828AA"/>
    <w:rsid w:val="00B82914"/>
    <w:rsid w:val="00B82FEF"/>
    <w:rsid w:val="00B830A0"/>
    <w:rsid w:val="00B83C07"/>
    <w:rsid w:val="00B83D5F"/>
    <w:rsid w:val="00B83EF7"/>
    <w:rsid w:val="00B84289"/>
    <w:rsid w:val="00B848F5"/>
    <w:rsid w:val="00B849A7"/>
    <w:rsid w:val="00B84F09"/>
    <w:rsid w:val="00B852A9"/>
    <w:rsid w:val="00B859B2"/>
    <w:rsid w:val="00B86272"/>
    <w:rsid w:val="00B86443"/>
    <w:rsid w:val="00B86645"/>
    <w:rsid w:val="00B86890"/>
    <w:rsid w:val="00B86FA8"/>
    <w:rsid w:val="00B9176E"/>
    <w:rsid w:val="00B91BE9"/>
    <w:rsid w:val="00B921C9"/>
    <w:rsid w:val="00B92475"/>
    <w:rsid w:val="00B932D8"/>
    <w:rsid w:val="00B94EC3"/>
    <w:rsid w:val="00B959EF"/>
    <w:rsid w:val="00B95D73"/>
    <w:rsid w:val="00B96391"/>
    <w:rsid w:val="00B965D8"/>
    <w:rsid w:val="00B96CAB"/>
    <w:rsid w:val="00B96CC4"/>
    <w:rsid w:val="00B97624"/>
    <w:rsid w:val="00B97EC3"/>
    <w:rsid w:val="00BA09AD"/>
    <w:rsid w:val="00BA1165"/>
    <w:rsid w:val="00BA22BF"/>
    <w:rsid w:val="00BA28B6"/>
    <w:rsid w:val="00BA2BF4"/>
    <w:rsid w:val="00BA35D4"/>
    <w:rsid w:val="00BA3BA3"/>
    <w:rsid w:val="00BA4773"/>
    <w:rsid w:val="00BA48F3"/>
    <w:rsid w:val="00BA5515"/>
    <w:rsid w:val="00BA558C"/>
    <w:rsid w:val="00BA598B"/>
    <w:rsid w:val="00BA5E90"/>
    <w:rsid w:val="00BA615E"/>
    <w:rsid w:val="00BA6274"/>
    <w:rsid w:val="00BA750C"/>
    <w:rsid w:val="00BA7791"/>
    <w:rsid w:val="00BB0120"/>
    <w:rsid w:val="00BB1F23"/>
    <w:rsid w:val="00BB224E"/>
    <w:rsid w:val="00BB2DF6"/>
    <w:rsid w:val="00BB2E3C"/>
    <w:rsid w:val="00BB2E5C"/>
    <w:rsid w:val="00BB34CB"/>
    <w:rsid w:val="00BB38A5"/>
    <w:rsid w:val="00BB3CC3"/>
    <w:rsid w:val="00BB45EF"/>
    <w:rsid w:val="00BB46E1"/>
    <w:rsid w:val="00BB4FB5"/>
    <w:rsid w:val="00BB51D1"/>
    <w:rsid w:val="00BB554F"/>
    <w:rsid w:val="00BB55BB"/>
    <w:rsid w:val="00BB5859"/>
    <w:rsid w:val="00BB61A9"/>
    <w:rsid w:val="00BB6A3D"/>
    <w:rsid w:val="00BC086C"/>
    <w:rsid w:val="00BC1445"/>
    <w:rsid w:val="00BC15E9"/>
    <w:rsid w:val="00BC212E"/>
    <w:rsid w:val="00BC2587"/>
    <w:rsid w:val="00BC2957"/>
    <w:rsid w:val="00BC3114"/>
    <w:rsid w:val="00BC3220"/>
    <w:rsid w:val="00BC327D"/>
    <w:rsid w:val="00BC36A8"/>
    <w:rsid w:val="00BC43D7"/>
    <w:rsid w:val="00BC4F12"/>
    <w:rsid w:val="00BC52AB"/>
    <w:rsid w:val="00BC5F10"/>
    <w:rsid w:val="00BC723A"/>
    <w:rsid w:val="00BC7476"/>
    <w:rsid w:val="00BC7AB9"/>
    <w:rsid w:val="00BC7EC1"/>
    <w:rsid w:val="00BD0376"/>
    <w:rsid w:val="00BD08FD"/>
    <w:rsid w:val="00BD21B8"/>
    <w:rsid w:val="00BD232F"/>
    <w:rsid w:val="00BD28F6"/>
    <w:rsid w:val="00BD2C9C"/>
    <w:rsid w:val="00BD3D42"/>
    <w:rsid w:val="00BD72F9"/>
    <w:rsid w:val="00BD7ACD"/>
    <w:rsid w:val="00BE03BD"/>
    <w:rsid w:val="00BE067D"/>
    <w:rsid w:val="00BE0915"/>
    <w:rsid w:val="00BE2D66"/>
    <w:rsid w:val="00BE3DBE"/>
    <w:rsid w:val="00BE46A7"/>
    <w:rsid w:val="00BE5B8E"/>
    <w:rsid w:val="00BE5FE0"/>
    <w:rsid w:val="00BE6B22"/>
    <w:rsid w:val="00BE6C11"/>
    <w:rsid w:val="00BE7090"/>
    <w:rsid w:val="00BE798C"/>
    <w:rsid w:val="00BE79B5"/>
    <w:rsid w:val="00BF11A7"/>
    <w:rsid w:val="00BF1CEB"/>
    <w:rsid w:val="00BF2871"/>
    <w:rsid w:val="00BF2AB7"/>
    <w:rsid w:val="00BF31D2"/>
    <w:rsid w:val="00BF49BA"/>
    <w:rsid w:val="00BF4A9B"/>
    <w:rsid w:val="00BF4C11"/>
    <w:rsid w:val="00BF5659"/>
    <w:rsid w:val="00BF575F"/>
    <w:rsid w:val="00BF5E91"/>
    <w:rsid w:val="00BF60B6"/>
    <w:rsid w:val="00BF6F97"/>
    <w:rsid w:val="00BF706D"/>
    <w:rsid w:val="00BF7CA6"/>
    <w:rsid w:val="00C00228"/>
    <w:rsid w:val="00C00991"/>
    <w:rsid w:val="00C00F32"/>
    <w:rsid w:val="00C01017"/>
    <w:rsid w:val="00C0124D"/>
    <w:rsid w:val="00C0138E"/>
    <w:rsid w:val="00C014F6"/>
    <w:rsid w:val="00C01865"/>
    <w:rsid w:val="00C01E38"/>
    <w:rsid w:val="00C021D5"/>
    <w:rsid w:val="00C02748"/>
    <w:rsid w:val="00C02CCE"/>
    <w:rsid w:val="00C03941"/>
    <w:rsid w:val="00C043B9"/>
    <w:rsid w:val="00C04933"/>
    <w:rsid w:val="00C04A66"/>
    <w:rsid w:val="00C0543F"/>
    <w:rsid w:val="00C062C1"/>
    <w:rsid w:val="00C06D3A"/>
    <w:rsid w:val="00C06E43"/>
    <w:rsid w:val="00C10265"/>
    <w:rsid w:val="00C115BD"/>
    <w:rsid w:val="00C11D76"/>
    <w:rsid w:val="00C1223F"/>
    <w:rsid w:val="00C12CC1"/>
    <w:rsid w:val="00C12D26"/>
    <w:rsid w:val="00C14B82"/>
    <w:rsid w:val="00C1595D"/>
    <w:rsid w:val="00C15C6F"/>
    <w:rsid w:val="00C168DC"/>
    <w:rsid w:val="00C16EDF"/>
    <w:rsid w:val="00C174AF"/>
    <w:rsid w:val="00C17AE7"/>
    <w:rsid w:val="00C17F32"/>
    <w:rsid w:val="00C208F0"/>
    <w:rsid w:val="00C21306"/>
    <w:rsid w:val="00C21EA1"/>
    <w:rsid w:val="00C2284B"/>
    <w:rsid w:val="00C22DF4"/>
    <w:rsid w:val="00C23FD1"/>
    <w:rsid w:val="00C24EF2"/>
    <w:rsid w:val="00C24F5B"/>
    <w:rsid w:val="00C25CD2"/>
    <w:rsid w:val="00C27A69"/>
    <w:rsid w:val="00C27C96"/>
    <w:rsid w:val="00C30369"/>
    <w:rsid w:val="00C305E6"/>
    <w:rsid w:val="00C30A6E"/>
    <w:rsid w:val="00C3102E"/>
    <w:rsid w:val="00C31780"/>
    <w:rsid w:val="00C323B3"/>
    <w:rsid w:val="00C336C7"/>
    <w:rsid w:val="00C33F11"/>
    <w:rsid w:val="00C34081"/>
    <w:rsid w:val="00C34764"/>
    <w:rsid w:val="00C35C4B"/>
    <w:rsid w:val="00C35E30"/>
    <w:rsid w:val="00C36065"/>
    <w:rsid w:val="00C36661"/>
    <w:rsid w:val="00C367DC"/>
    <w:rsid w:val="00C372BD"/>
    <w:rsid w:val="00C373A8"/>
    <w:rsid w:val="00C3772E"/>
    <w:rsid w:val="00C406D7"/>
    <w:rsid w:val="00C42459"/>
    <w:rsid w:val="00C426FD"/>
    <w:rsid w:val="00C42919"/>
    <w:rsid w:val="00C436DD"/>
    <w:rsid w:val="00C4386C"/>
    <w:rsid w:val="00C443F1"/>
    <w:rsid w:val="00C45064"/>
    <w:rsid w:val="00C45073"/>
    <w:rsid w:val="00C451D6"/>
    <w:rsid w:val="00C45E5D"/>
    <w:rsid w:val="00C465A8"/>
    <w:rsid w:val="00C46882"/>
    <w:rsid w:val="00C46D2E"/>
    <w:rsid w:val="00C47F94"/>
    <w:rsid w:val="00C50744"/>
    <w:rsid w:val="00C507E8"/>
    <w:rsid w:val="00C50CFC"/>
    <w:rsid w:val="00C5333E"/>
    <w:rsid w:val="00C545CE"/>
    <w:rsid w:val="00C54DF2"/>
    <w:rsid w:val="00C55698"/>
    <w:rsid w:val="00C57592"/>
    <w:rsid w:val="00C57BC0"/>
    <w:rsid w:val="00C602A6"/>
    <w:rsid w:val="00C60D9D"/>
    <w:rsid w:val="00C61720"/>
    <w:rsid w:val="00C62ED1"/>
    <w:rsid w:val="00C62F5D"/>
    <w:rsid w:val="00C64398"/>
    <w:rsid w:val="00C657D4"/>
    <w:rsid w:val="00C67B46"/>
    <w:rsid w:val="00C71260"/>
    <w:rsid w:val="00C715F4"/>
    <w:rsid w:val="00C716B0"/>
    <w:rsid w:val="00C753F6"/>
    <w:rsid w:val="00C75A99"/>
    <w:rsid w:val="00C7603B"/>
    <w:rsid w:val="00C76A95"/>
    <w:rsid w:val="00C771CB"/>
    <w:rsid w:val="00C806EB"/>
    <w:rsid w:val="00C835F6"/>
    <w:rsid w:val="00C86900"/>
    <w:rsid w:val="00C86D54"/>
    <w:rsid w:val="00C87642"/>
    <w:rsid w:val="00C919B2"/>
    <w:rsid w:val="00C92B1B"/>
    <w:rsid w:val="00C9334E"/>
    <w:rsid w:val="00C934F5"/>
    <w:rsid w:val="00C93CE0"/>
    <w:rsid w:val="00C9518D"/>
    <w:rsid w:val="00C9610D"/>
    <w:rsid w:val="00C96B78"/>
    <w:rsid w:val="00C9713E"/>
    <w:rsid w:val="00C975A6"/>
    <w:rsid w:val="00CA0AAD"/>
    <w:rsid w:val="00CA0F59"/>
    <w:rsid w:val="00CA1177"/>
    <w:rsid w:val="00CA1D1F"/>
    <w:rsid w:val="00CA1E49"/>
    <w:rsid w:val="00CA31E3"/>
    <w:rsid w:val="00CA3FBB"/>
    <w:rsid w:val="00CA4C70"/>
    <w:rsid w:val="00CA4F77"/>
    <w:rsid w:val="00CA514C"/>
    <w:rsid w:val="00CA73A8"/>
    <w:rsid w:val="00CB00AA"/>
    <w:rsid w:val="00CB02D9"/>
    <w:rsid w:val="00CB212F"/>
    <w:rsid w:val="00CB21F1"/>
    <w:rsid w:val="00CB2637"/>
    <w:rsid w:val="00CB35A2"/>
    <w:rsid w:val="00CB393E"/>
    <w:rsid w:val="00CB4959"/>
    <w:rsid w:val="00CB4FC3"/>
    <w:rsid w:val="00CB51E5"/>
    <w:rsid w:val="00CB5269"/>
    <w:rsid w:val="00CB52E6"/>
    <w:rsid w:val="00CB5A08"/>
    <w:rsid w:val="00CB6981"/>
    <w:rsid w:val="00CB69D5"/>
    <w:rsid w:val="00CB76FE"/>
    <w:rsid w:val="00CC1204"/>
    <w:rsid w:val="00CC1AAF"/>
    <w:rsid w:val="00CC1BB0"/>
    <w:rsid w:val="00CC238B"/>
    <w:rsid w:val="00CC326E"/>
    <w:rsid w:val="00CC3BC1"/>
    <w:rsid w:val="00CC3D37"/>
    <w:rsid w:val="00CC4369"/>
    <w:rsid w:val="00CC48F5"/>
    <w:rsid w:val="00CC4D6A"/>
    <w:rsid w:val="00CC5547"/>
    <w:rsid w:val="00CC59DD"/>
    <w:rsid w:val="00CC5CC7"/>
    <w:rsid w:val="00CC6C34"/>
    <w:rsid w:val="00CC6D00"/>
    <w:rsid w:val="00CC7456"/>
    <w:rsid w:val="00CD0484"/>
    <w:rsid w:val="00CD0EB9"/>
    <w:rsid w:val="00CD12E4"/>
    <w:rsid w:val="00CD17B2"/>
    <w:rsid w:val="00CD1D8F"/>
    <w:rsid w:val="00CD22D9"/>
    <w:rsid w:val="00CD274B"/>
    <w:rsid w:val="00CD423C"/>
    <w:rsid w:val="00CD54DF"/>
    <w:rsid w:val="00CD579B"/>
    <w:rsid w:val="00CD5858"/>
    <w:rsid w:val="00CD603A"/>
    <w:rsid w:val="00CD66F1"/>
    <w:rsid w:val="00CD677B"/>
    <w:rsid w:val="00CD6BA0"/>
    <w:rsid w:val="00CD7862"/>
    <w:rsid w:val="00CD79AF"/>
    <w:rsid w:val="00CE005F"/>
    <w:rsid w:val="00CE02D1"/>
    <w:rsid w:val="00CE07E3"/>
    <w:rsid w:val="00CE15FC"/>
    <w:rsid w:val="00CE1BE7"/>
    <w:rsid w:val="00CE33D5"/>
    <w:rsid w:val="00CE4682"/>
    <w:rsid w:val="00CE5D84"/>
    <w:rsid w:val="00CE7036"/>
    <w:rsid w:val="00CE736D"/>
    <w:rsid w:val="00CE7D66"/>
    <w:rsid w:val="00CF02ED"/>
    <w:rsid w:val="00CF0925"/>
    <w:rsid w:val="00CF1DAD"/>
    <w:rsid w:val="00CF2A5A"/>
    <w:rsid w:val="00CF2BEC"/>
    <w:rsid w:val="00CF3B3C"/>
    <w:rsid w:val="00CF44E6"/>
    <w:rsid w:val="00CF4AF8"/>
    <w:rsid w:val="00CF51BB"/>
    <w:rsid w:val="00CF5588"/>
    <w:rsid w:val="00CF5AC4"/>
    <w:rsid w:val="00CF63D6"/>
    <w:rsid w:val="00CF640A"/>
    <w:rsid w:val="00CF73F3"/>
    <w:rsid w:val="00CF76FD"/>
    <w:rsid w:val="00CF7833"/>
    <w:rsid w:val="00D00296"/>
    <w:rsid w:val="00D004C6"/>
    <w:rsid w:val="00D007BE"/>
    <w:rsid w:val="00D00F14"/>
    <w:rsid w:val="00D01718"/>
    <w:rsid w:val="00D0183F"/>
    <w:rsid w:val="00D01A73"/>
    <w:rsid w:val="00D01D43"/>
    <w:rsid w:val="00D01F82"/>
    <w:rsid w:val="00D02316"/>
    <w:rsid w:val="00D025D1"/>
    <w:rsid w:val="00D02D2F"/>
    <w:rsid w:val="00D04727"/>
    <w:rsid w:val="00D04732"/>
    <w:rsid w:val="00D04BE7"/>
    <w:rsid w:val="00D04C0A"/>
    <w:rsid w:val="00D04F7A"/>
    <w:rsid w:val="00D05316"/>
    <w:rsid w:val="00D05774"/>
    <w:rsid w:val="00D062CD"/>
    <w:rsid w:val="00D06307"/>
    <w:rsid w:val="00D074BC"/>
    <w:rsid w:val="00D07D10"/>
    <w:rsid w:val="00D11438"/>
    <w:rsid w:val="00D114D0"/>
    <w:rsid w:val="00D11ED3"/>
    <w:rsid w:val="00D131A6"/>
    <w:rsid w:val="00D134F0"/>
    <w:rsid w:val="00D13646"/>
    <w:rsid w:val="00D15334"/>
    <w:rsid w:val="00D1552F"/>
    <w:rsid w:val="00D15C8E"/>
    <w:rsid w:val="00D1601D"/>
    <w:rsid w:val="00D163E7"/>
    <w:rsid w:val="00D169EC"/>
    <w:rsid w:val="00D16B8A"/>
    <w:rsid w:val="00D17A5B"/>
    <w:rsid w:val="00D17D08"/>
    <w:rsid w:val="00D2095F"/>
    <w:rsid w:val="00D2151B"/>
    <w:rsid w:val="00D22E0F"/>
    <w:rsid w:val="00D23369"/>
    <w:rsid w:val="00D24B36"/>
    <w:rsid w:val="00D251F2"/>
    <w:rsid w:val="00D254A1"/>
    <w:rsid w:val="00D25FAA"/>
    <w:rsid w:val="00D261C9"/>
    <w:rsid w:val="00D269D8"/>
    <w:rsid w:val="00D26B59"/>
    <w:rsid w:val="00D26D58"/>
    <w:rsid w:val="00D27B21"/>
    <w:rsid w:val="00D27C4D"/>
    <w:rsid w:val="00D3064E"/>
    <w:rsid w:val="00D307A8"/>
    <w:rsid w:val="00D33096"/>
    <w:rsid w:val="00D336A9"/>
    <w:rsid w:val="00D341B1"/>
    <w:rsid w:val="00D34599"/>
    <w:rsid w:val="00D3459F"/>
    <w:rsid w:val="00D3470F"/>
    <w:rsid w:val="00D35DF6"/>
    <w:rsid w:val="00D36CF7"/>
    <w:rsid w:val="00D3760E"/>
    <w:rsid w:val="00D37892"/>
    <w:rsid w:val="00D37B8B"/>
    <w:rsid w:val="00D4036F"/>
    <w:rsid w:val="00D41343"/>
    <w:rsid w:val="00D41A54"/>
    <w:rsid w:val="00D41C1B"/>
    <w:rsid w:val="00D440E3"/>
    <w:rsid w:val="00D44B7B"/>
    <w:rsid w:val="00D44ED3"/>
    <w:rsid w:val="00D44FEA"/>
    <w:rsid w:val="00D45A48"/>
    <w:rsid w:val="00D46203"/>
    <w:rsid w:val="00D46EFC"/>
    <w:rsid w:val="00D4760F"/>
    <w:rsid w:val="00D47AA2"/>
    <w:rsid w:val="00D5037C"/>
    <w:rsid w:val="00D50837"/>
    <w:rsid w:val="00D51C3B"/>
    <w:rsid w:val="00D5216D"/>
    <w:rsid w:val="00D524E5"/>
    <w:rsid w:val="00D53253"/>
    <w:rsid w:val="00D534FE"/>
    <w:rsid w:val="00D54935"/>
    <w:rsid w:val="00D55850"/>
    <w:rsid w:val="00D55994"/>
    <w:rsid w:val="00D56FA4"/>
    <w:rsid w:val="00D5704F"/>
    <w:rsid w:val="00D574CF"/>
    <w:rsid w:val="00D60043"/>
    <w:rsid w:val="00D6149D"/>
    <w:rsid w:val="00D6197D"/>
    <w:rsid w:val="00D624D1"/>
    <w:rsid w:val="00D62881"/>
    <w:rsid w:val="00D634E7"/>
    <w:rsid w:val="00D63AB7"/>
    <w:rsid w:val="00D63D57"/>
    <w:rsid w:val="00D640C5"/>
    <w:rsid w:val="00D65EEA"/>
    <w:rsid w:val="00D667D1"/>
    <w:rsid w:val="00D67335"/>
    <w:rsid w:val="00D676A3"/>
    <w:rsid w:val="00D67949"/>
    <w:rsid w:val="00D67DA9"/>
    <w:rsid w:val="00D703C3"/>
    <w:rsid w:val="00D711ED"/>
    <w:rsid w:val="00D71308"/>
    <w:rsid w:val="00D7152D"/>
    <w:rsid w:val="00D71B27"/>
    <w:rsid w:val="00D721F9"/>
    <w:rsid w:val="00D72FBA"/>
    <w:rsid w:val="00D735CC"/>
    <w:rsid w:val="00D738FD"/>
    <w:rsid w:val="00D74327"/>
    <w:rsid w:val="00D74759"/>
    <w:rsid w:val="00D74CBC"/>
    <w:rsid w:val="00D7563F"/>
    <w:rsid w:val="00D75BD6"/>
    <w:rsid w:val="00D76EEC"/>
    <w:rsid w:val="00D771C5"/>
    <w:rsid w:val="00D77813"/>
    <w:rsid w:val="00D80132"/>
    <w:rsid w:val="00D80E0D"/>
    <w:rsid w:val="00D80F5D"/>
    <w:rsid w:val="00D80FA2"/>
    <w:rsid w:val="00D81E53"/>
    <w:rsid w:val="00D8269A"/>
    <w:rsid w:val="00D829F5"/>
    <w:rsid w:val="00D8408D"/>
    <w:rsid w:val="00D84D93"/>
    <w:rsid w:val="00D85865"/>
    <w:rsid w:val="00D85898"/>
    <w:rsid w:val="00D85C9C"/>
    <w:rsid w:val="00D85CE1"/>
    <w:rsid w:val="00D86306"/>
    <w:rsid w:val="00D86C5E"/>
    <w:rsid w:val="00D90447"/>
    <w:rsid w:val="00D90687"/>
    <w:rsid w:val="00D9230A"/>
    <w:rsid w:val="00D92316"/>
    <w:rsid w:val="00D92375"/>
    <w:rsid w:val="00D92597"/>
    <w:rsid w:val="00D92638"/>
    <w:rsid w:val="00D939D5"/>
    <w:rsid w:val="00D93E87"/>
    <w:rsid w:val="00D944BC"/>
    <w:rsid w:val="00D94F4D"/>
    <w:rsid w:val="00D95F83"/>
    <w:rsid w:val="00D96B5E"/>
    <w:rsid w:val="00DA0742"/>
    <w:rsid w:val="00DA0E94"/>
    <w:rsid w:val="00DA3673"/>
    <w:rsid w:val="00DA3682"/>
    <w:rsid w:val="00DA48A1"/>
    <w:rsid w:val="00DA57C4"/>
    <w:rsid w:val="00DA5FD8"/>
    <w:rsid w:val="00DA75A1"/>
    <w:rsid w:val="00DA7E36"/>
    <w:rsid w:val="00DB12AC"/>
    <w:rsid w:val="00DB15C5"/>
    <w:rsid w:val="00DB1A01"/>
    <w:rsid w:val="00DB2956"/>
    <w:rsid w:val="00DB2FE1"/>
    <w:rsid w:val="00DB3357"/>
    <w:rsid w:val="00DB46D3"/>
    <w:rsid w:val="00DB6068"/>
    <w:rsid w:val="00DB62E2"/>
    <w:rsid w:val="00DB73AE"/>
    <w:rsid w:val="00DB78DC"/>
    <w:rsid w:val="00DC0CBA"/>
    <w:rsid w:val="00DC1730"/>
    <w:rsid w:val="00DC1CCD"/>
    <w:rsid w:val="00DC21A3"/>
    <w:rsid w:val="00DC2D7B"/>
    <w:rsid w:val="00DC31E5"/>
    <w:rsid w:val="00DC3530"/>
    <w:rsid w:val="00DC49C2"/>
    <w:rsid w:val="00DC4DAF"/>
    <w:rsid w:val="00DC581A"/>
    <w:rsid w:val="00DC5A6C"/>
    <w:rsid w:val="00DC6131"/>
    <w:rsid w:val="00DC63AF"/>
    <w:rsid w:val="00DC6701"/>
    <w:rsid w:val="00DC7C62"/>
    <w:rsid w:val="00DD0C1E"/>
    <w:rsid w:val="00DD145C"/>
    <w:rsid w:val="00DD1C60"/>
    <w:rsid w:val="00DD1D6E"/>
    <w:rsid w:val="00DD1D8D"/>
    <w:rsid w:val="00DD1F3D"/>
    <w:rsid w:val="00DD2565"/>
    <w:rsid w:val="00DD2815"/>
    <w:rsid w:val="00DD288C"/>
    <w:rsid w:val="00DD32C2"/>
    <w:rsid w:val="00DD3888"/>
    <w:rsid w:val="00DD38D4"/>
    <w:rsid w:val="00DD3ACB"/>
    <w:rsid w:val="00DD438B"/>
    <w:rsid w:val="00DD49C8"/>
    <w:rsid w:val="00DD4E24"/>
    <w:rsid w:val="00DD4F05"/>
    <w:rsid w:val="00DD626A"/>
    <w:rsid w:val="00DD72FB"/>
    <w:rsid w:val="00DD73C0"/>
    <w:rsid w:val="00DE01F5"/>
    <w:rsid w:val="00DE0225"/>
    <w:rsid w:val="00DE0F17"/>
    <w:rsid w:val="00DE15F0"/>
    <w:rsid w:val="00DE2EBA"/>
    <w:rsid w:val="00DE34D6"/>
    <w:rsid w:val="00DE3E03"/>
    <w:rsid w:val="00DE4C38"/>
    <w:rsid w:val="00DE6732"/>
    <w:rsid w:val="00DE6C9C"/>
    <w:rsid w:val="00DF0550"/>
    <w:rsid w:val="00DF0A18"/>
    <w:rsid w:val="00DF13FB"/>
    <w:rsid w:val="00DF3589"/>
    <w:rsid w:val="00DF4A60"/>
    <w:rsid w:val="00DF4AF1"/>
    <w:rsid w:val="00DF4F8E"/>
    <w:rsid w:val="00DF5D13"/>
    <w:rsid w:val="00DF69C4"/>
    <w:rsid w:val="00DF6E6E"/>
    <w:rsid w:val="00DF7254"/>
    <w:rsid w:val="00DF7BEE"/>
    <w:rsid w:val="00E00169"/>
    <w:rsid w:val="00E0063D"/>
    <w:rsid w:val="00E00C3D"/>
    <w:rsid w:val="00E021E4"/>
    <w:rsid w:val="00E03048"/>
    <w:rsid w:val="00E0350F"/>
    <w:rsid w:val="00E03870"/>
    <w:rsid w:val="00E03AA7"/>
    <w:rsid w:val="00E0438E"/>
    <w:rsid w:val="00E04C87"/>
    <w:rsid w:val="00E04C9E"/>
    <w:rsid w:val="00E0576A"/>
    <w:rsid w:val="00E05A01"/>
    <w:rsid w:val="00E07C69"/>
    <w:rsid w:val="00E07EBE"/>
    <w:rsid w:val="00E07FAE"/>
    <w:rsid w:val="00E1010D"/>
    <w:rsid w:val="00E10D7F"/>
    <w:rsid w:val="00E125A6"/>
    <w:rsid w:val="00E12B43"/>
    <w:rsid w:val="00E1301E"/>
    <w:rsid w:val="00E13553"/>
    <w:rsid w:val="00E13A22"/>
    <w:rsid w:val="00E148AC"/>
    <w:rsid w:val="00E155A4"/>
    <w:rsid w:val="00E15C8D"/>
    <w:rsid w:val="00E162DC"/>
    <w:rsid w:val="00E163A1"/>
    <w:rsid w:val="00E16C75"/>
    <w:rsid w:val="00E16FC4"/>
    <w:rsid w:val="00E17199"/>
    <w:rsid w:val="00E17C15"/>
    <w:rsid w:val="00E21622"/>
    <w:rsid w:val="00E21760"/>
    <w:rsid w:val="00E221C7"/>
    <w:rsid w:val="00E229F3"/>
    <w:rsid w:val="00E23E93"/>
    <w:rsid w:val="00E24252"/>
    <w:rsid w:val="00E2596B"/>
    <w:rsid w:val="00E25AF6"/>
    <w:rsid w:val="00E262F4"/>
    <w:rsid w:val="00E309FA"/>
    <w:rsid w:val="00E3132D"/>
    <w:rsid w:val="00E317C7"/>
    <w:rsid w:val="00E33C42"/>
    <w:rsid w:val="00E34950"/>
    <w:rsid w:val="00E34C7D"/>
    <w:rsid w:val="00E34D67"/>
    <w:rsid w:val="00E351AB"/>
    <w:rsid w:val="00E353CB"/>
    <w:rsid w:val="00E35B1F"/>
    <w:rsid w:val="00E369DB"/>
    <w:rsid w:val="00E36B11"/>
    <w:rsid w:val="00E36E90"/>
    <w:rsid w:val="00E378AC"/>
    <w:rsid w:val="00E412D2"/>
    <w:rsid w:val="00E41656"/>
    <w:rsid w:val="00E41C54"/>
    <w:rsid w:val="00E42473"/>
    <w:rsid w:val="00E42F6D"/>
    <w:rsid w:val="00E4363F"/>
    <w:rsid w:val="00E436B1"/>
    <w:rsid w:val="00E43A4C"/>
    <w:rsid w:val="00E4408B"/>
    <w:rsid w:val="00E446C6"/>
    <w:rsid w:val="00E45214"/>
    <w:rsid w:val="00E454AA"/>
    <w:rsid w:val="00E45686"/>
    <w:rsid w:val="00E45962"/>
    <w:rsid w:val="00E46D84"/>
    <w:rsid w:val="00E52298"/>
    <w:rsid w:val="00E52473"/>
    <w:rsid w:val="00E52890"/>
    <w:rsid w:val="00E54B02"/>
    <w:rsid w:val="00E54D4D"/>
    <w:rsid w:val="00E550BA"/>
    <w:rsid w:val="00E5544E"/>
    <w:rsid w:val="00E5560B"/>
    <w:rsid w:val="00E556DE"/>
    <w:rsid w:val="00E56E3E"/>
    <w:rsid w:val="00E57279"/>
    <w:rsid w:val="00E57E9C"/>
    <w:rsid w:val="00E6108A"/>
    <w:rsid w:val="00E611E7"/>
    <w:rsid w:val="00E62596"/>
    <w:rsid w:val="00E629D7"/>
    <w:rsid w:val="00E62EA8"/>
    <w:rsid w:val="00E630C8"/>
    <w:rsid w:val="00E63433"/>
    <w:rsid w:val="00E636BC"/>
    <w:rsid w:val="00E63E58"/>
    <w:rsid w:val="00E64206"/>
    <w:rsid w:val="00E64668"/>
    <w:rsid w:val="00E6476D"/>
    <w:rsid w:val="00E64968"/>
    <w:rsid w:val="00E64DC6"/>
    <w:rsid w:val="00E65AC5"/>
    <w:rsid w:val="00E65F3D"/>
    <w:rsid w:val="00E65F87"/>
    <w:rsid w:val="00E66D52"/>
    <w:rsid w:val="00E6760B"/>
    <w:rsid w:val="00E7060D"/>
    <w:rsid w:val="00E70FE5"/>
    <w:rsid w:val="00E73600"/>
    <w:rsid w:val="00E74105"/>
    <w:rsid w:val="00E7479E"/>
    <w:rsid w:val="00E74F37"/>
    <w:rsid w:val="00E76B63"/>
    <w:rsid w:val="00E76F31"/>
    <w:rsid w:val="00E835A8"/>
    <w:rsid w:val="00E83CF3"/>
    <w:rsid w:val="00E84B82"/>
    <w:rsid w:val="00E84D49"/>
    <w:rsid w:val="00E84F71"/>
    <w:rsid w:val="00E85B48"/>
    <w:rsid w:val="00E865FB"/>
    <w:rsid w:val="00E86FEF"/>
    <w:rsid w:val="00E873B4"/>
    <w:rsid w:val="00E87831"/>
    <w:rsid w:val="00E87912"/>
    <w:rsid w:val="00E87DF8"/>
    <w:rsid w:val="00E9012F"/>
    <w:rsid w:val="00E90896"/>
    <w:rsid w:val="00E9130E"/>
    <w:rsid w:val="00E923AB"/>
    <w:rsid w:val="00E92E30"/>
    <w:rsid w:val="00E930BA"/>
    <w:rsid w:val="00E93344"/>
    <w:rsid w:val="00E93630"/>
    <w:rsid w:val="00E93955"/>
    <w:rsid w:val="00E939A2"/>
    <w:rsid w:val="00E955C7"/>
    <w:rsid w:val="00E95BD4"/>
    <w:rsid w:val="00E96289"/>
    <w:rsid w:val="00E96497"/>
    <w:rsid w:val="00E97C56"/>
    <w:rsid w:val="00EA0258"/>
    <w:rsid w:val="00EA09D8"/>
    <w:rsid w:val="00EA19C7"/>
    <w:rsid w:val="00EA1FB0"/>
    <w:rsid w:val="00EA3472"/>
    <w:rsid w:val="00EA3953"/>
    <w:rsid w:val="00EA41C8"/>
    <w:rsid w:val="00EA48C1"/>
    <w:rsid w:val="00EA495B"/>
    <w:rsid w:val="00EA4DB6"/>
    <w:rsid w:val="00EA4E2D"/>
    <w:rsid w:val="00EA6024"/>
    <w:rsid w:val="00EA6B82"/>
    <w:rsid w:val="00EB1638"/>
    <w:rsid w:val="00EB2587"/>
    <w:rsid w:val="00EB33E2"/>
    <w:rsid w:val="00EB3DE6"/>
    <w:rsid w:val="00EB4355"/>
    <w:rsid w:val="00EB4EE3"/>
    <w:rsid w:val="00EB525B"/>
    <w:rsid w:val="00EB621D"/>
    <w:rsid w:val="00EB678B"/>
    <w:rsid w:val="00EB725B"/>
    <w:rsid w:val="00EB759A"/>
    <w:rsid w:val="00EB7EB4"/>
    <w:rsid w:val="00EC176D"/>
    <w:rsid w:val="00EC1EF9"/>
    <w:rsid w:val="00EC2661"/>
    <w:rsid w:val="00EC3536"/>
    <w:rsid w:val="00EC456E"/>
    <w:rsid w:val="00EC5668"/>
    <w:rsid w:val="00EC56E4"/>
    <w:rsid w:val="00EC6231"/>
    <w:rsid w:val="00EC639F"/>
    <w:rsid w:val="00EC75FF"/>
    <w:rsid w:val="00ED0A28"/>
    <w:rsid w:val="00ED0A63"/>
    <w:rsid w:val="00ED2B5F"/>
    <w:rsid w:val="00ED2DD5"/>
    <w:rsid w:val="00ED342A"/>
    <w:rsid w:val="00ED359C"/>
    <w:rsid w:val="00ED3603"/>
    <w:rsid w:val="00ED3F6D"/>
    <w:rsid w:val="00ED4F99"/>
    <w:rsid w:val="00ED5E57"/>
    <w:rsid w:val="00ED61C0"/>
    <w:rsid w:val="00ED672C"/>
    <w:rsid w:val="00ED76E9"/>
    <w:rsid w:val="00ED787C"/>
    <w:rsid w:val="00ED7E0A"/>
    <w:rsid w:val="00EE0221"/>
    <w:rsid w:val="00EE0B16"/>
    <w:rsid w:val="00EE0C3C"/>
    <w:rsid w:val="00EE0EA5"/>
    <w:rsid w:val="00EE27C8"/>
    <w:rsid w:val="00EE39DE"/>
    <w:rsid w:val="00EE40EC"/>
    <w:rsid w:val="00EE42F1"/>
    <w:rsid w:val="00EE4881"/>
    <w:rsid w:val="00EE64C6"/>
    <w:rsid w:val="00EE6B0A"/>
    <w:rsid w:val="00EE6D21"/>
    <w:rsid w:val="00EE7060"/>
    <w:rsid w:val="00EE71A3"/>
    <w:rsid w:val="00EE7215"/>
    <w:rsid w:val="00EE7BD3"/>
    <w:rsid w:val="00EF0094"/>
    <w:rsid w:val="00EF093A"/>
    <w:rsid w:val="00EF1147"/>
    <w:rsid w:val="00EF19CE"/>
    <w:rsid w:val="00EF44AD"/>
    <w:rsid w:val="00EF468F"/>
    <w:rsid w:val="00EF4B6C"/>
    <w:rsid w:val="00EF4D89"/>
    <w:rsid w:val="00EF4DCE"/>
    <w:rsid w:val="00EF5344"/>
    <w:rsid w:val="00EF5BF2"/>
    <w:rsid w:val="00EF5E12"/>
    <w:rsid w:val="00EF6240"/>
    <w:rsid w:val="00EF661B"/>
    <w:rsid w:val="00EF69B4"/>
    <w:rsid w:val="00EF6D96"/>
    <w:rsid w:val="00EF71C3"/>
    <w:rsid w:val="00EF75E3"/>
    <w:rsid w:val="00F0088B"/>
    <w:rsid w:val="00F009EE"/>
    <w:rsid w:val="00F00E0D"/>
    <w:rsid w:val="00F02234"/>
    <w:rsid w:val="00F022D3"/>
    <w:rsid w:val="00F03244"/>
    <w:rsid w:val="00F03324"/>
    <w:rsid w:val="00F039C0"/>
    <w:rsid w:val="00F03D1E"/>
    <w:rsid w:val="00F03D6F"/>
    <w:rsid w:val="00F046DC"/>
    <w:rsid w:val="00F050C7"/>
    <w:rsid w:val="00F05263"/>
    <w:rsid w:val="00F052CF"/>
    <w:rsid w:val="00F053D7"/>
    <w:rsid w:val="00F059E3"/>
    <w:rsid w:val="00F05C51"/>
    <w:rsid w:val="00F060E5"/>
    <w:rsid w:val="00F06394"/>
    <w:rsid w:val="00F07187"/>
    <w:rsid w:val="00F11ED9"/>
    <w:rsid w:val="00F122B4"/>
    <w:rsid w:val="00F135FC"/>
    <w:rsid w:val="00F13660"/>
    <w:rsid w:val="00F13DE2"/>
    <w:rsid w:val="00F13F43"/>
    <w:rsid w:val="00F14AFC"/>
    <w:rsid w:val="00F14FF7"/>
    <w:rsid w:val="00F15951"/>
    <w:rsid w:val="00F16769"/>
    <w:rsid w:val="00F16F57"/>
    <w:rsid w:val="00F1700F"/>
    <w:rsid w:val="00F17731"/>
    <w:rsid w:val="00F17CBD"/>
    <w:rsid w:val="00F17EE2"/>
    <w:rsid w:val="00F201B0"/>
    <w:rsid w:val="00F22AD7"/>
    <w:rsid w:val="00F23DAE"/>
    <w:rsid w:val="00F24376"/>
    <w:rsid w:val="00F24484"/>
    <w:rsid w:val="00F24588"/>
    <w:rsid w:val="00F26042"/>
    <w:rsid w:val="00F2650B"/>
    <w:rsid w:val="00F26874"/>
    <w:rsid w:val="00F268D0"/>
    <w:rsid w:val="00F26D04"/>
    <w:rsid w:val="00F27627"/>
    <w:rsid w:val="00F27B97"/>
    <w:rsid w:val="00F27F5B"/>
    <w:rsid w:val="00F31619"/>
    <w:rsid w:val="00F32C4F"/>
    <w:rsid w:val="00F3320A"/>
    <w:rsid w:val="00F33B8A"/>
    <w:rsid w:val="00F3437A"/>
    <w:rsid w:val="00F34E3C"/>
    <w:rsid w:val="00F35040"/>
    <w:rsid w:val="00F36C7E"/>
    <w:rsid w:val="00F37656"/>
    <w:rsid w:val="00F37DF5"/>
    <w:rsid w:val="00F408AD"/>
    <w:rsid w:val="00F40C50"/>
    <w:rsid w:val="00F429F9"/>
    <w:rsid w:val="00F43133"/>
    <w:rsid w:val="00F4447C"/>
    <w:rsid w:val="00F44B1A"/>
    <w:rsid w:val="00F45081"/>
    <w:rsid w:val="00F4528D"/>
    <w:rsid w:val="00F471D9"/>
    <w:rsid w:val="00F50CB3"/>
    <w:rsid w:val="00F5190C"/>
    <w:rsid w:val="00F526AA"/>
    <w:rsid w:val="00F5309A"/>
    <w:rsid w:val="00F53F4A"/>
    <w:rsid w:val="00F54237"/>
    <w:rsid w:val="00F54444"/>
    <w:rsid w:val="00F5511E"/>
    <w:rsid w:val="00F55C3A"/>
    <w:rsid w:val="00F55CE4"/>
    <w:rsid w:val="00F56128"/>
    <w:rsid w:val="00F568C9"/>
    <w:rsid w:val="00F611DE"/>
    <w:rsid w:val="00F61762"/>
    <w:rsid w:val="00F62B2B"/>
    <w:rsid w:val="00F62D58"/>
    <w:rsid w:val="00F63C5A"/>
    <w:rsid w:val="00F63C8C"/>
    <w:rsid w:val="00F63ED0"/>
    <w:rsid w:val="00F63F71"/>
    <w:rsid w:val="00F640BF"/>
    <w:rsid w:val="00F64927"/>
    <w:rsid w:val="00F64EE6"/>
    <w:rsid w:val="00F6791A"/>
    <w:rsid w:val="00F67D8A"/>
    <w:rsid w:val="00F7051B"/>
    <w:rsid w:val="00F70ABF"/>
    <w:rsid w:val="00F71058"/>
    <w:rsid w:val="00F7351D"/>
    <w:rsid w:val="00F74D4F"/>
    <w:rsid w:val="00F74DB1"/>
    <w:rsid w:val="00F75322"/>
    <w:rsid w:val="00F75521"/>
    <w:rsid w:val="00F7631A"/>
    <w:rsid w:val="00F7721C"/>
    <w:rsid w:val="00F77A30"/>
    <w:rsid w:val="00F77F13"/>
    <w:rsid w:val="00F81682"/>
    <w:rsid w:val="00F828EF"/>
    <w:rsid w:val="00F83DDE"/>
    <w:rsid w:val="00F83EED"/>
    <w:rsid w:val="00F842CF"/>
    <w:rsid w:val="00F84EB8"/>
    <w:rsid w:val="00F855C4"/>
    <w:rsid w:val="00F85866"/>
    <w:rsid w:val="00F85BF0"/>
    <w:rsid w:val="00F87079"/>
    <w:rsid w:val="00F8729E"/>
    <w:rsid w:val="00F90382"/>
    <w:rsid w:val="00F908CA"/>
    <w:rsid w:val="00F91B7B"/>
    <w:rsid w:val="00F91BE8"/>
    <w:rsid w:val="00F924CA"/>
    <w:rsid w:val="00F92B85"/>
    <w:rsid w:val="00F94FAB"/>
    <w:rsid w:val="00F952E9"/>
    <w:rsid w:val="00F95B24"/>
    <w:rsid w:val="00F95D9F"/>
    <w:rsid w:val="00F9600F"/>
    <w:rsid w:val="00F96042"/>
    <w:rsid w:val="00F96FCA"/>
    <w:rsid w:val="00F9700F"/>
    <w:rsid w:val="00F97321"/>
    <w:rsid w:val="00FA00F6"/>
    <w:rsid w:val="00FA0A76"/>
    <w:rsid w:val="00FA138A"/>
    <w:rsid w:val="00FA41CC"/>
    <w:rsid w:val="00FA4C6E"/>
    <w:rsid w:val="00FA4FD3"/>
    <w:rsid w:val="00FA55C8"/>
    <w:rsid w:val="00FA5ABC"/>
    <w:rsid w:val="00FA69F7"/>
    <w:rsid w:val="00FA6EC8"/>
    <w:rsid w:val="00FB02BF"/>
    <w:rsid w:val="00FB03DA"/>
    <w:rsid w:val="00FB0495"/>
    <w:rsid w:val="00FB0C4C"/>
    <w:rsid w:val="00FB1DB2"/>
    <w:rsid w:val="00FB23C7"/>
    <w:rsid w:val="00FB24D6"/>
    <w:rsid w:val="00FB270B"/>
    <w:rsid w:val="00FB282B"/>
    <w:rsid w:val="00FB3C2C"/>
    <w:rsid w:val="00FB4250"/>
    <w:rsid w:val="00FB4793"/>
    <w:rsid w:val="00FB5517"/>
    <w:rsid w:val="00FB571C"/>
    <w:rsid w:val="00FB5B33"/>
    <w:rsid w:val="00FB60D6"/>
    <w:rsid w:val="00FB6A8B"/>
    <w:rsid w:val="00FB6FF6"/>
    <w:rsid w:val="00FB7EA8"/>
    <w:rsid w:val="00FC1470"/>
    <w:rsid w:val="00FC150C"/>
    <w:rsid w:val="00FC1DE3"/>
    <w:rsid w:val="00FC2858"/>
    <w:rsid w:val="00FC290B"/>
    <w:rsid w:val="00FC2C32"/>
    <w:rsid w:val="00FC3CE6"/>
    <w:rsid w:val="00FC3FFB"/>
    <w:rsid w:val="00FC4870"/>
    <w:rsid w:val="00FC6AC4"/>
    <w:rsid w:val="00FC6D5B"/>
    <w:rsid w:val="00FC6E25"/>
    <w:rsid w:val="00FC7A98"/>
    <w:rsid w:val="00FC7E2E"/>
    <w:rsid w:val="00FD05DD"/>
    <w:rsid w:val="00FD080A"/>
    <w:rsid w:val="00FD0A67"/>
    <w:rsid w:val="00FD0B56"/>
    <w:rsid w:val="00FD1DB3"/>
    <w:rsid w:val="00FD266E"/>
    <w:rsid w:val="00FD2D18"/>
    <w:rsid w:val="00FD3D52"/>
    <w:rsid w:val="00FD42E1"/>
    <w:rsid w:val="00FD58CD"/>
    <w:rsid w:val="00FD5A3D"/>
    <w:rsid w:val="00FD66F1"/>
    <w:rsid w:val="00FD75ED"/>
    <w:rsid w:val="00FD79C9"/>
    <w:rsid w:val="00FE0A4A"/>
    <w:rsid w:val="00FE0B81"/>
    <w:rsid w:val="00FE1B87"/>
    <w:rsid w:val="00FE1FB0"/>
    <w:rsid w:val="00FE22DA"/>
    <w:rsid w:val="00FE3759"/>
    <w:rsid w:val="00FE3806"/>
    <w:rsid w:val="00FE3F23"/>
    <w:rsid w:val="00FE5D71"/>
    <w:rsid w:val="00FE6352"/>
    <w:rsid w:val="00FE7875"/>
    <w:rsid w:val="00FF03DA"/>
    <w:rsid w:val="00FF088D"/>
    <w:rsid w:val="00FF1EDC"/>
    <w:rsid w:val="00FF24B5"/>
    <w:rsid w:val="00FF27CB"/>
    <w:rsid w:val="00FF3394"/>
    <w:rsid w:val="00FF3739"/>
    <w:rsid w:val="00FF4EDB"/>
    <w:rsid w:val="00FF5787"/>
    <w:rsid w:val="00FF61CC"/>
    <w:rsid w:val="00FF6B9A"/>
    <w:rsid w:val="00FF6CD1"/>
    <w:rsid w:val="00FF7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BD8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5C3A"/>
    <w:pPr>
      <w:spacing w:after="0" w:line="240" w:lineRule="auto"/>
      <w:jc w:val="left"/>
    </w:pPr>
    <w:rPr>
      <w:rFonts w:ascii="Times New Roman" w:hAnsi="Times New Roman" w:cs="Times New Roman"/>
      <w:sz w:val="24"/>
      <w:szCs w:val="24"/>
    </w:rPr>
  </w:style>
  <w:style w:type="paragraph" w:styleId="Heading1">
    <w:name w:val="heading 1"/>
    <w:basedOn w:val="Normal"/>
    <w:next w:val="Normal"/>
    <w:link w:val="Heading1Char"/>
    <w:uiPriority w:val="9"/>
    <w:qFormat/>
    <w:rsid w:val="00CC238B"/>
    <w:pPr>
      <w:spacing w:before="300" w:after="40" w:line="276" w:lineRule="auto"/>
      <w:outlineLvl w:val="0"/>
    </w:pPr>
    <w:rPr>
      <w:rFonts w:asciiTheme="minorHAnsi" w:hAnsiTheme="minorHAnsi" w:cstheme="minorBidi"/>
      <w:smallCaps/>
      <w:spacing w:val="5"/>
      <w:sz w:val="32"/>
      <w:szCs w:val="32"/>
    </w:rPr>
  </w:style>
  <w:style w:type="paragraph" w:styleId="Heading2">
    <w:name w:val="heading 2"/>
    <w:basedOn w:val="Normal"/>
    <w:next w:val="Normal"/>
    <w:link w:val="Heading2Char"/>
    <w:uiPriority w:val="9"/>
    <w:semiHidden/>
    <w:unhideWhenUsed/>
    <w:qFormat/>
    <w:rsid w:val="00CC238B"/>
    <w:pPr>
      <w:spacing w:before="240" w:after="80" w:line="276" w:lineRule="auto"/>
      <w:outlineLvl w:val="1"/>
    </w:pPr>
    <w:rPr>
      <w:rFonts w:asciiTheme="minorHAnsi" w:hAnsiTheme="minorHAnsi" w:cstheme="minorBidi"/>
      <w:smallCaps/>
      <w:spacing w:val="5"/>
      <w:sz w:val="28"/>
      <w:szCs w:val="28"/>
    </w:rPr>
  </w:style>
  <w:style w:type="paragraph" w:styleId="Heading3">
    <w:name w:val="heading 3"/>
    <w:basedOn w:val="Normal"/>
    <w:next w:val="Normal"/>
    <w:link w:val="Heading3Char"/>
    <w:uiPriority w:val="9"/>
    <w:semiHidden/>
    <w:unhideWhenUsed/>
    <w:qFormat/>
    <w:rsid w:val="00CC238B"/>
    <w:pPr>
      <w:outlineLvl w:val="2"/>
    </w:pPr>
    <w:rPr>
      <w:smallCaps/>
      <w:spacing w:val="5"/>
    </w:rPr>
  </w:style>
  <w:style w:type="paragraph" w:styleId="Heading4">
    <w:name w:val="heading 4"/>
    <w:basedOn w:val="Normal"/>
    <w:next w:val="Normal"/>
    <w:link w:val="Heading4Char"/>
    <w:uiPriority w:val="9"/>
    <w:semiHidden/>
    <w:unhideWhenUsed/>
    <w:qFormat/>
    <w:rsid w:val="00CC238B"/>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CC238B"/>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C238B"/>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C238B"/>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C238B"/>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C238B"/>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39C"/>
    <w:pPr>
      <w:tabs>
        <w:tab w:val="center" w:pos="4320"/>
        <w:tab w:val="right" w:pos="8640"/>
      </w:tabs>
      <w:spacing w:after="200" w:line="276" w:lineRule="auto"/>
      <w:jc w:val="both"/>
    </w:pPr>
    <w:rPr>
      <w:rFonts w:asciiTheme="minorHAnsi" w:hAnsiTheme="minorHAnsi" w:cstheme="minorBidi"/>
      <w:sz w:val="20"/>
      <w:szCs w:val="20"/>
    </w:rPr>
  </w:style>
  <w:style w:type="character" w:customStyle="1" w:styleId="HeaderChar">
    <w:name w:val="Header Char"/>
    <w:basedOn w:val="DefaultParagraphFont"/>
    <w:link w:val="Header"/>
    <w:uiPriority w:val="99"/>
    <w:rsid w:val="0076739C"/>
    <w:rPr>
      <w:rFonts w:ascii="Times New Roman" w:eastAsia="SimSun" w:hAnsi="Times New Roman" w:cs="Lucida Sans"/>
      <w:kern w:val="3"/>
      <w:lang w:eastAsia="zh-CN" w:bidi="hi-IN"/>
    </w:rPr>
  </w:style>
  <w:style w:type="character" w:styleId="PageNumber">
    <w:name w:val="page number"/>
    <w:basedOn w:val="DefaultParagraphFont"/>
    <w:uiPriority w:val="99"/>
    <w:semiHidden/>
    <w:unhideWhenUsed/>
    <w:rsid w:val="0076739C"/>
  </w:style>
  <w:style w:type="paragraph" w:customStyle="1" w:styleId="Textbody">
    <w:name w:val="Text body"/>
    <w:basedOn w:val="Normal"/>
    <w:rsid w:val="007E6355"/>
    <w:pPr>
      <w:spacing w:after="120" w:line="276" w:lineRule="auto"/>
      <w:jc w:val="both"/>
    </w:pPr>
    <w:rPr>
      <w:rFonts w:asciiTheme="minorHAnsi" w:hAnsiTheme="minorHAnsi" w:cstheme="minorBidi"/>
      <w:sz w:val="20"/>
      <w:szCs w:val="20"/>
    </w:rPr>
  </w:style>
  <w:style w:type="paragraph" w:styleId="ListParagraph">
    <w:name w:val="List Paragraph"/>
    <w:basedOn w:val="Normal"/>
    <w:uiPriority w:val="34"/>
    <w:qFormat/>
    <w:rsid w:val="00CC238B"/>
    <w:pPr>
      <w:spacing w:after="200" w:line="276" w:lineRule="auto"/>
      <w:ind w:left="720"/>
      <w:contextualSpacing/>
      <w:jc w:val="both"/>
    </w:pPr>
    <w:rPr>
      <w:rFonts w:asciiTheme="minorHAnsi" w:hAnsiTheme="minorHAnsi" w:cstheme="minorBidi"/>
      <w:sz w:val="20"/>
      <w:szCs w:val="20"/>
    </w:rPr>
  </w:style>
  <w:style w:type="paragraph" w:styleId="Footer">
    <w:name w:val="footer"/>
    <w:basedOn w:val="Normal"/>
    <w:link w:val="FooterChar"/>
    <w:uiPriority w:val="99"/>
    <w:unhideWhenUsed/>
    <w:rsid w:val="00824BE6"/>
    <w:pPr>
      <w:tabs>
        <w:tab w:val="center" w:pos="4320"/>
        <w:tab w:val="right" w:pos="8640"/>
      </w:tabs>
      <w:spacing w:after="200" w:line="276" w:lineRule="auto"/>
      <w:jc w:val="both"/>
    </w:pPr>
    <w:rPr>
      <w:rFonts w:asciiTheme="minorHAnsi" w:hAnsiTheme="minorHAnsi" w:cstheme="minorBidi"/>
      <w:sz w:val="20"/>
      <w:szCs w:val="20"/>
    </w:rPr>
  </w:style>
  <w:style w:type="character" w:customStyle="1" w:styleId="FooterChar">
    <w:name w:val="Footer Char"/>
    <w:basedOn w:val="DefaultParagraphFont"/>
    <w:link w:val="Footer"/>
    <w:uiPriority w:val="99"/>
    <w:rsid w:val="00824BE6"/>
    <w:rPr>
      <w:rFonts w:ascii="Times New Roman" w:eastAsia="SimSun" w:hAnsi="Times New Roman" w:cs="Lucida Sans"/>
      <w:kern w:val="3"/>
      <w:lang w:eastAsia="zh-CN" w:bidi="hi-IN"/>
    </w:rPr>
  </w:style>
  <w:style w:type="paragraph" w:styleId="DocumentMap">
    <w:name w:val="Document Map"/>
    <w:basedOn w:val="Normal"/>
    <w:link w:val="DocumentMapChar"/>
    <w:uiPriority w:val="99"/>
    <w:semiHidden/>
    <w:unhideWhenUsed/>
    <w:rsid w:val="00E03048"/>
    <w:rPr>
      <w:rFonts w:ascii="Lucida Grande" w:hAnsi="Lucida Grande" w:cs="Lucida Grande"/>
    </w:rPr>
  </w:style>
  <w:style w:type="character" w:customStyle="1" w:styleId="DocumentMapChar">
    <w:name w:val="Document Map Char"/>
    <w:basedOn w:val="DefaultParagraphFont"/>
    <w:link w:val="DocumentMap"/>
    <w:uiPriority w:val="99"/>
    <w:semiHidden/>
    <w:rsid w:val="00E03048"/>
    <w:rPr>
      <w:rFonts w:ascii="Lucida Grande" w:eastAsia="SimSun" w:hAnsi="Lucida Grande" w:cs="Lucida Grande"/>
      <w:kern w:val="3"/>
      <w:lang w:eastAsia="zh-CN" w:bidi="hi-IN"/>
    </w:rPr>
  </w:style>
  <w:style w:type="paragraph" w:styleId="NormalWeb">
    <w:name w:val="Normal (Web)"/>
    <w:basedOn w:val="Normal"/>
    <w:uiPriority w:val="99"/>
    <w:unhideWhenUsed/>
    <w:rsid w:val="00BB6A3D"/>
    <w:pPr>
      <w:spacing w:after="200" w:line="276" w:lineRule="auto"/>
      <w:jc w:val="both"/>
    </w:pPr>
    <w:rPr>
      <w:rFonts w:asciiTheme="minorHAnsi" w:hAnsiTheme="minorHAnsi"/>
      <w:sz w:val="20"/>
      <w:szCs w:val="20"/>
    </w:rPr>
  </w:style>
  <w:style w:type="character" w:styleId="CommentReference">
    <w:name w:val="annotation reference"/>
    <w:basedOn w:val="DefaultParagraphFont"/>
    <w:uiPriority w:val="99"/>
    <w:semiHidden/>
    <w:unhideWhenUsed/>
    <w:rsid w:val="00B724D9"/>
    <w:rPr>
      <w:sz w:val="18"/>
      <w:szCs w:val="18"/>
    </w:rPr>
  </w:style>
  <w:style w:type="paragraph" w:styleId="CommentText">
    <w:name w:val="annotation text"/>
    <w:basedOn w:val="Normal"/>
    <w:link w:val="CommentTextChar"/>
    <w:uiPriority w:val="99"/>
    <w:unhideWhenUsed/>
    <w:rsid w:val="00B724D9"/>
    <w:pPr>
      <w:spacing w:after="200" w:line="276" w:lineRule="auto"/>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B724D9"/>
    <w:rPr>
      <w:rFonts w:ascii="Times New Roman" w:eastAsia="SimSun" w:hAnsi="Times New Roman" w:cs="Lucida Sans"/>
      <w:kern w:val="3"/>
      <w:lang w:eastAsia="zh-CN" w:bidi="hi-IN"/>
    </w:rPr>
  </w:style>
  <w:style w:type="paragraph" w:styleId="CommentSubject">
    <w:name w:val="annotation subject"/>
    <w:basedOn w:val="CommentText"/>
    <w:next w:val="CommentText"/>
    <w:link w:val="CommentSubjectChar"/>
    <w:uiPriority w:val="99"/>
    <w:semiHidden/>
    <w:unhideWhenUsed/>
    <w:rsid w:val="00B724D9"/>
    <w:rPr>
      <w:b/>
      <w:bCs/>
    </w:rPr>
  </w:style>
  <w:style w:type="character" w:customStyle="1" w:styleId="CommentSubjectChar">
    <w:name w:val="Comment Subject Char"/>
    <w:basedOn w:val="CommentTextChar"/>
    <w:link w:val="CommentSubject"/>
    <w:uiPriority w:val="99"/>
    <w:semiHidden/>
    <w:rsid w:val="00B724D9"/>
    <w:rPr>
      <w:rFonts w:ascii="Times New Roman" w:eastAsia="SimSun" w:hAnsi="Times New Roman" w:cs="Lucida Sans"/>
      <w:b/>
      <w:bCs/>
      <w:kern w:val="3"/>
      <w:sz w:val="20"/>
      <w:szCs w:val="20"/>
      <w:lang w:eastAsia="zh-CN" w:bidi="hi-IN"/>
    </w:rPr>
  </w:style>
  <w:style w:type="paragraph" w:styleId="BalloonText">
    <w:name w:val="Balloon Text"/>
    <w:basedOn w:val="Normal"/>
    <w:link w:val="BalloonTextChar"/>
    <w:uiPriority w:val="99"/>
    <w:semiHidden/>
    <w:unhideWhenUsed/>
    <w:rsid w:val="00B724D9"/>
    <w:pPr>
      <w:spacing w:after="200" w:line="276" w:lineRule="auto"/>
      <w:jc w:val="both"/>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24D9"/>
    <w:rPr>
      <w:rFonts w:ascii="Lucida Grande" w:eastAsia="SimSun" w:hAnsi="Lucida Grande" w:cs="Lucida Grande"/>
      <w:kern w:val="3"/>
      <w:sz w:val="18"/>
      <w:szCs w:val="18"/>
      <w:lang w:eastAsia="zh-CN" w:bidi="hi-IN"/>
    </w:rPr>
  </w:style>
  <w:style w:type="paragraph" w:customStyle="1" w:styleId="TableContents">
    <w:name w:val="Table Contents"/>
    <w:basedOn w:val="Normal"/>
    <w:rsid w:val="001C7DF1"/>
    <w:pPr>
      <w:suppressLineNumbers/>
      <w:spacing w:after="200" w:line="276" w:lineRule="auto"/>
      <w:jc w:val="both"/>
    </w:pPr>
    <w:rPr>
      <w:rFonts w:asciiTheme="minorHAnsi" w:hAnsiTheme="minorHAnsi" w:cstheme="minorBidi"/>
      <w:sz w:val="20"/>
      <w:szCs w:val="20"/>
    </w:rPr>
  </w:style>
  <w:style w:type="paragraph" w:styleId="FootnoteText">
    <w:name w:val="footnote text"/>
    <w:basedOn w:val="Normal"/>
    <w:link w:val="FootnoteTextChar"/>
    <w:uiPriority w:val="99"/>
    <w:unhideWhenUsed/>
    <w:rsid w:val="002919A6"/>
    <w:pPr>
      <w:spacing w:after="200" w:line="276" w:lineRule="auto"/>
      <w:jc w:val="both"/>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2919A6"/>
  </w:style>
  <w:style w:type="character" w:styleId="FootnoteReference">
    <w:name w:val="footnote reference"/>
    <w:basedOn w:val="DefaultParagraphFont"/>
    <w:uiPriority w:val="99"/>
    <w:unhideWhenUsed/>
    <w:rsid w:val="002919A6"/>
    <w:rPr>
      <w:vertAlign w:val="superscript"/>
    </w:rPr>
  </w:style>
  <w:style w:type="paragraph" w:styleId="Bibliography">
    <w:name w:val="Bibliography"/>
    <w:basedOn w:val="Normal"/>
    <w:next w:val="Normal"/>
    <w:uiPriority w:val="37"/>
    <w:unhideWhenUsed/>
    <w:rsid w:val="00CC238B"/>
    <w:pPr>
      <w:spacing w:line="480" w:lineRule="auto"/>
      <w:ind w:left="720" w:hanging="720"/>
      <w:jc w:val="both"/>
    </w:pPr>
    <w:rPr>
      <w:rFonts w:asciiTheme="minorHAnsi" w:hAnsiTheme="minorHAnsi" w:cs="Mangal"/>
      <w:sz w:val="20"/>
      <w:szCs w:val="21"/>
    </w:rPr>
  </w:style>
  <w:style w:type="character" w:customStyle="1" w:styleId="Heading1Char">
    <w:name w:val="Heading 1 Char"/>
    <w:basedOn w:val="DefaultParagraphFont"/>
    <w:link w:val="Heading1"/>
    <w:uiPriority w:val="9"/>
    <w:rsid w:val="00CC238B"/>
    <w:rPr>
      <w:smallCaps/>
      <w:spacing w:val="5"/>
      <w:sz w:val="32"/>
      <w:szCs w:val="32"/>
    </w:rPr>
  </w:style>
  <w:style w:type="character" w:customStyle="1" w:styleId="Heading2Char">
    <w:name w:val="Heading 2 Char"/>
    <w:basedOn w:val="DefaultParagraphFont"/>
    <w:link w:val="Heading2"/>
    <w:uiPriority w:val="9"/>
    <w:semiHidden/>
    <w:rsid w:val="00CC238B"/>
    <w:rPr>
      <w:smallCaps/>
      <w:spacing w:val="5"/>
      <w:sz w:val="28"/>
      <w:szCs w:val="28"/>
    </w:rPr>
  </w:style>
  <w:style w:type="character" w:customStyle="1" w:styleId="Heading3Char">
    <w:name w:val="Heading 3 Char"/>
    <w:basedOn w:val="DefaultParagraphFont"/>
    <w:link w:val="Heading3"/>
    <w:uiPriority w:val="9"/>
    <w:semiHidden/>
    <w:rsid w:val="00CC238B"/>
    <w:rPr>
      <w:smallCaps/>
      <w:spacing w:val="5"/>
      <w:sz w:val="24"/>
      <w:szCs w:val="24"/>
    </w:rPr>
  </w:style>
  <w:style w:type="character" w:customStyle="1" w:styleId="Heading4Char">
    <w:name w:val="Heading 4 Char"/>
    <w:basedOn w:val="DefaultParagraphFont"/>
    <w:link w:val="Heading4"/>
    <w:uiPriority w:val="9"/>
    <w:semiHidden/>
    <w:rsid w:val="00CC238B"/>
    <w:rPr>
      <w:smallCaps/>
      <w:spacing w:val="10"/>
      <w:sz w:val="22"/>
      <w:szCs w:val="22"/>
    </w:rPr>
  </w:style>
  <w:style w:type="character" w:customStyle="1" w:styleId="Heading5Char">
    <w:name w:val="Heading 5 Char"/>
    <w:basedOn w:val="DefaultParagraphFont"/>
    <w:link w:val="Heading5"/>
    <w:uiPriority w:val="9"/>
    <w:semiHidden/>
    <w:rsid w:val="00CC238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C238B"/>
    <w:rPr>
      <w:smallCaps/>
      <w:color w:val="C0504D" w:themeColor="accent2"/>
      <w:spacing w:val="5"/>
      <w:sz w:val="22"/>
    </w:rPr>
  </w:style>
  <w:style w:type="character" w:customStyle="1" w:styleId="Heading7Char">
    <w:name w:val="Heading 7 Char"/>
    <w:basedOn w:val="DefaultParagraphFont"/>
    <w:link w:val="Heading7"/>
    <w:uiPriority w:val="9"/>
    <w:semiHidden/>
    <w:rsid w:val="00CC238B"/>
    <w:rPr>
      <w:b/>
      <w:smallCaps/>
      <w:color w:val="C0504D" w:themeColor="accent2"/>
      <w:spacing w:val="10"/>
    </w:rPr>
  </w:style>
  <w:style w:type="character" w:customStyle="1" w:styleId="Heading8Char">
    <w:name w:val="Heading 8 Char"/>
    <w:basedOn w:val="DefaultParagraphFont"/>
    <w:link w:val="Heading8"/>
    <w:uiPriority w:val="9"/>
    <w:semiHidden/>
    <w:rsid w:val="00CC238B"/>
    <w:rPr>
      <w:b/>
      <w:i/>
      <w:smallCaps/>
      <w:color w:val="943634" w:themeColor="accent2" w:themeShade="BF"/>
    </w:rPr>
  </w:style>
  <w:style w:type="character" w:customStyle="1" w:styleId="Heading9Char">
    <w:name w:val="Heading 9 Char"/>
    <w:basedOn w:val="DefaultParagraphFont"/>
    <w:link w:val="Heading9"/>
    <w:uiPriority w:val="9"/>
    <w:semiHidden/>
    <w:rsid w:val="00CC238B"/>
    <w:rPr>
      <w:b/>
      <w:i/>
      <w:smallCaps/>
      <w:color w:val="622423" w:themeColor="accent2" w:themeShade="7F"/>
    </w:rPr>
  </w:style>
  <w:style w:type="paragraph" w:styleId="Caption">
    <w:name w:val="caption"/>
    <w:basedOn w:val="Normal"/>
    <w:next w:val="Normal"/>
    <w:uiPriority w:val="35"/>
    <w:semiHidden/>
    <w:unhideWhenUsed/>
    <w:qFormat/>
    <w:rsid w:val="00CC238B"/>
    <w:rPr>
      <w:b/>
      <w:bCs/>
      <w:caps/>
      <w:sz w:val="16"/>
      <w:szCs w:val="18"/>
    </w:rPr>
  </w:style>
  <w:style w:type="paragraph" w:styleId="Title">
    <w:name w:val="Title"/>
    <w:basedOn w:val="Normal"/>
    <w:next w:val="Normal"/>
    <w:link w:val="TitleChar"/>
    <w:uiPriority w:val="10"/>
    <w:qFormat/>
    <w:rsid w:val="00CC238B"/>
    <w:pPr>
      <w:pBdr>
        <w:top w:val="single" w:sz="12" w:space="1" w:color="C0504D" w:themeColor="accent2"/>
      </w:pBdr>
      <w:spacing w:after="200"/>
      <w:jc w:val="right"/>
    </w:pPr>
    <w:rPr>
      <w:rFonts w:asciiTheme="minorHAnsi" w:hAnsiTheme="minorHAnsi" w:cstheme="minorBidi"/>
      <w:smallCaps/>
      <w:sz w:val="48"/>
      <w:szCs w:val="48"/>
    </w:rPr>
  </w:style>
  <w:style w:type="character" w:customStyle="1" w:styleId="TitleChar">
    <w:name w:val="Title Char"/>
    <w:basedOn w:val="DefaultParagraphFont"/>
    <w:link w:val="Title"/>
    <w:uiPriority w:val="10"/>
    <w:rsid w:val="00CC238B"/>
    <w:rPr>
      <w:smallCaps/>
      <w:sz w:val="48"/>
      <w:szCs w:val="48"/>
    </w:rPr>
  </w:style>
  <w:style w:type="paragraph" w:styleId="Subtitle">
    <w:name w:val="Subtitle"/>
    <w:basedOn w:val="Normal"/>
    <w:next w:val="Normal"/>
    <w:link w:val="SubtitleChar"/>
    <w:uiPriority w:val="11"/>
    <w:qFormat/>
    <w:rsid w:val="00CC238B"/>
    <w:pPr>
      <w:spacing w:after="720"/>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CC238B"/>
    <w:rPr>
      <w:rFonts w:asciiTheme="majorHAnsi" w:eastAsiaTheme="majorEastAsia" w:hAnsiTheme="majorHAnsi" w:cstheme="majorBidi"/>
      <w:szCs w:val="22"/>
    </w:rPr>
  </w:style>
  <w:style w:type="character" w:styleId="Strong">
    <w:name w:val="Strong"/>
    <w:uiPriority w:val="22"/>
    <w:qFormat/>
    <w:rsid w:val="00CC238B"/>
    <w:rPr>
      <w:b/>
      <w:color w:val="C0504D" w:themeColor="accent2"/>
    </w:rPr>
  </w:style>
  <w:style w:type="character" w:styleId="Emphasis">
    <w:name w:val="Emphasis"/>
    <w:uiPriority w:val="20"/>
    <w:qFormat/>
    <w:rsid w:val="00CC238B"/>
    <w:rPr>
      <w:b/>
      <w:i/>
      <w:spacing w:val="10"/>
    </w:rPr>
  </w:style>
  <w:style w:type="paragraph" w:styleId="NoSpacing">
    <w:name w:val="No Spacing"/>
    <w:basedOn w:val="Normal"/>
    <w:link w:val="NoSpacingChar"/>
    <w:uiPriority w:val="1"/>
    <w:qFormat/>
    <w:rsid w:val="00CC238B"/>
    <w:pPr>
      <w:jc w:val="both"/>
    </w:pPr>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CC238B"/>
  </w:style>
  <w:style w:type="paragraph" w:styleId="Quote">
    <w:name w:val="Quote"/>
    <w:basedOn w:val="Normal"/>
    <w:next w:val="Normal"/>
    <w:link w:val="QuoteChar"/>
    <w:uiPriority w:val="29"/>
    <w:qFormat/>
    <w:rsid w:val="00CC238B"/>
    <w:pPr>
      <w:spacing w:after="200" w:line="276" w:lineRule="auto"/>
      <w:jc w:val="both"/>
    </w:pPr>
    <w:rPr>
      <w:rFonts w:asciiTheme="minorHAnsi" w:hAnsiTheme="minorHAnsi" w:cstheme="minorBidi"/>
      <w:i/>
      <w:sz w:val="20"/>
      <w:szCs w:val="20"/>
    </w:rPr>
  </w:style>
  <w:style w:type="character" w:customStyle="1" w:styleId="QuoteChar">
    <w:name w:val="Quote Char"/>
    <w:basedOn w:val="DefaultParagraphFont"/>
    <w:link w:val="Quote"/>
    <w:uiPriority w:val="29"/>
    <w:rsid w:val="00CC238B"/>
    <w:rPr>
      <w:i/>
    </w:rPr>
  </w:style>
  <w:style w:type="paragraph" w:styleId="IntenseQuote">
    <w:name w:val="Intense Quote"/>
    <w:basedOn w:val="Normal"/>
    <w:next w:val="Normal"/>
    <w:link w:val="IntenseQuoteChar"/>
    <w:uiPriority w:val="30"/>
    <w:qFormat/>
    <w:rsid w:val="00CC238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asciiTheme="minorHAnsi" w:hAnsiTheme="minorHAnsi" w:cstheme="minorBidi"/>
      <w:b/>
      <w:i/>
      <w:color w:val="FFFFFF" w:themeColor="background1"/>
      <w:sz w:val="20"/>
      <w:szCs w:val="20"/>
    </w:rPr>
  </w:style>
  <w:style w:type="character" w:customStyle="1" w:styleId="IntenseQuoteChar">
    <w:name w:val="Intense Quote Char"/>
    <w:basedOn w:val="DefaultParagraphFont"/>
    <w:link w:val="IntenseQuote"/>
    <w:uiPriority w:val="30"/>
    <w:rsid w:val="00CC238B"/>
    <w:rPr>
      <w:b/>
      <w:i/>
      <w:color w:val="FFFFFF" w:themeColor="background1"/>
      <w:shd w:val="clear" w:color="auto" w:fill="C0504D" w:themeFill="accent2"/>
    </w:rPr>
  </w:style>
  <w:style w:type="character" w:styleId="SubtleEmphasis">
    <w:name w:val="Subtle Emphasis"/>
    <w:uiPriority w:val="19"/>
    <w:qFormat/>
    <w:rsid w:val="00CC238B"/>
    <w:rPr>
      <w:i/>
    </w:rPr>
  </w:style>
  <w:style w:type="character" w:styleId="IntenseEmphasis">
    <w:name w:val="Intense Emphasis"/>
    <w:uiPriority w:val="21"/>
    <w:qFormat/>
    <w:rsid w:val="00CC238B"/>
    <w:rPr>
      <w:b/>
      <w:i/>
      <w:color w:val="C0504D" w:themeColor="accent2"/>
      <w:spacing w:val="10"/>
    </w:rPr>
  </w:style>
  <w:style w:type="character" w:styleId="SubtleReference">
    <w:name w:val="Subtle Reference"/>
    <w:uiPriority w:val="31"/>
    <w:qFormat/>
    <w:rsid w:val="00CC238B"/>
    <w:rPr>
      <w:b/>
    </w:rPr>
  </w:style>
  <w:style w:type="character" w:styleId="IntenseReference">
    <w:name w:val="Intense Reference"/>
    <w:uiPriority w:val="32"/>
    <w:qFormat/>
    <w:rsid w:val="00CC238B"/>
    <w:rPr>
      <w:b/>
      <w:bCs/>
      <w:smallCaps/>
      <w:spacing w:val="5"/>
      <w:sz w:val="22"/>
      <w:szCs w:val="22"/>
      <w:u w:val="single"/>
    </w:rPr>
  </w:style>
  <w:style w:type="character" w:styleId="BookTitle">
    <w:name w:val="Book Title"/>
    <w:uiPriority w:val="33"/>
    <w:qFormat/>
    <w:rsid w:val="00CC238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C238B"/>
    <w:pPr>
      <w:outlineLvl w:val="9"/>
    </w:pPr>
  </w:style>
  <w:style w:type="character" w:styleId="Hyperlink">
    <w:name w:val="Hyperlink"/>
    <w:basedOn w:val="DefaultParagraphFont"/>
    <w:uiPriority w:val="99"/>
    <w:unhideWhenUsed/>
    <w:rsid w:val="00B654A6"/>
    <w:rPr>
      <w:color w:val="0000FF" w:themeColor="hyperlink"/>
      <w:u w:val="single"/>
    </w:rPr>
  </w:style>
  <w:style w:type="character" w:customStyle="1" w:styleId="current-selection">
    <w:name w:val="current-selection"/>
    <w:basedOn w:val="DefaultParagraphFont"/>
    <w:rsid w:val="00EF6D96"/>
  </w:style>
  <w:style w:type="character" w:customStyle="1" w:styleId="a">
    <w:name w:val="_"/>
    <w:basedOn w:val="DefaultParagraphFont"/>
    <w:rsid w:val="00EF6D96"/>
  </w:style>
  <w:style w:type="character" w:customStyle="1" w:styleId="ls9d">
    <w:name w:val="ls9d"/>
    <w:basedOn w:val="DefaultParagraphFont"/>
    <w:rsid w:val="00EF6D96"/>
  </w:style>
  <w:style w:type="character" w:customStyle="1" w:styleId="fc0">
    <w:name w:val="fc0"/>
    <w:basedOn w:val="DefaultParagraphFont"/>
    <w:rsid w:val="00EF6D96"/>
  </w:style>
  <w:style w:type="character" w:customStyle="1" w:styleId="lsa0">
    <w:name w:val="lsa0"/>
    <w:basedOn w:val="DefaultParagraphFont"/>
    <w:rsid w:val="00EF6D96"/>
  </w:style>
  <w:style w:type="character" w:customStyle="1" w:styleId="ls82">
    <w:name w:val="ls82"/>
    <w:basedOn w:val="DefaultParagraphFont"/>
    <w:rsid w:val="00EF6D96"/>
  </w:style>
  <w:style w:type="paragraph" w:customStyle="1" w:styleId="p1">
    <w:name w:val="p1"/>
    <w:basedOn w:val="Normal"/>
    <w:rsid w:val="000A06E8"/>
    <w:rPr>
      <w:rFonts w:ascii="Helvetica" w:hAnsi="Helvetica"/>
      <w:sz w:val="14"/>
      <w:szCs w:val="14"/>
    </w:rPr>
  </w:style>
  <w:style w:type="character" w:customStyle="1" w:styleId="s1">
    <w:name w:val="s1"/>
    <w:basedOn w:val="DefaultParagraphFont"/>
    <w:rsid w:val="007E0B33"/>
    <w:rPr>
      <w:rFonts w:ascii="Helvetica" w:hAnsi="Helvetica" w:hint="default"/>
      <w:sz w:val="12"/>
      <w:szCs w:val="12"/>
    </w:rPr>
  </w:style>
  <w:style w:type="paragraph" w:styleId="Revision">
    <w:name w:val="Revision"/>
    <w:hidden/>
    <w:uiPriority w:val="99"/>
    <w:semiHidden/>
    <w:rsid w:val="00CF4AF8"/>
    <w:pPr>
      <w:spacing w:after="0" w:line="240" w:lineRule="auto"/>
      <w:jc w:val="left"/>
    </w:pPr>
  </w:style>
  <w:style w:type="table" w:styleId="TableGrid">
    <w:name w:val="Table Grid"/>
    <w:basedOn w:val="TableNormal"/>
    <w:uiPriority w:val="39"/>
    <w:rsid w:val="0068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2B1BEE"/>
    <w:rPr>
      <w:rFonts w:ascii="Helvetica" w:hAnsi="Helvetica"/>
      <w:color w:val="0433FF"/>
      <w:sz w:val="12"/>
      <w:szCs w:val="12"/>
    </w:rPr>
  </w:style>
  <w:style w:type="character" w:customStyle="1" w:styleId="s2">
    <w:name w:val="s2"/>
    <w:basedOn w:val="DefaultParagraphFont"/>
    <w:rsid w:val="002B1BEE"/>
    <w:rPr>
      <w:color w:val="000000"/>
    </w:rPr>
  </w:style>
  <w:style w:type="paragraph" w:customStyle="1" w:styleId="p3">
    <w:name w:val="p3"/>
    <w:basedOn w:val="Normal"/>
    <w:rsid w:val="00017156"/>
    <w:rPr>
      <w:rFonts w:ascii="Helvetica" w:hAnsi="Helvetica"/>
      <w:sz w:val="11"/>
      <w:szCs w:val="11"/>
    </w:rPr>
  </w:style>
  <w:style w:type="paragraph" w:customStyle="1" w:styleId="p4">
    <w:name w:val="p4"/>
    <w:basedOn w:val="Normal"/>
    <w:rsid w:val="00017156"/>
    <w:rPr>
      <w:rFonts w:ascii="Helvetica" w:hAnsi="Helvetica"/>
      <w:sz w:val="8"/>
      <w:szCs w:val="8"/>
    </w:rPr>
  </w:style>
  <w:style w:type="character" w:customStyle="1" w:styleId="apple-converted-space">
    <w:name w:val="apple-converted-space"/>
    <w:basedOn w:val="DefaultParagraphFont"/>
    <w:rsid w:val="00C24F5B"/>
  </w:style>
  <w:style w:type="character" w:styleId="EndnoteReference">
    <w:name w:val="endnote reference"/>
    <w:basedOn w:val="DefaultParagraphFont"/>
    <w:uiPriority w:val="99"/>
    <w:semiHidden/>
    <w:unhideWhenUsed/>
    <w:rsid w:val="00A9238B"/>
    <w:rPr>
      <w:vertAlign w:val="superscript"/>
    </w:rPr>
  </w:style>
  <w:style w:type="table" w:customStyle="1" w:styleId="TableGrid1">
    <w:name w:val="Table Grid1"/>
    <w:basedOn w:val="TableNormal"/>
    <w:next w:val="TableGrid"/>
    <w:uiPriority w:val="39"/>
    <w:rsid w:val="00B828AA"/>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E89"/>
    <w:rPr>
      <w:color w:val="800080" w:themeColor="followedHyperlink"/>
      <w:u w:val="single"/>
    </w:rPr>
  </w:style>
  <w:style w:type="character" w:styleId="PlaceholderText">
    <w:name w:val="Placeholder Text"/>
    <w:basedOn w:val="DefaultParagraphFont"/>
    <w:uiPriority w:val="99"/>
    <w:semiHidden/>
    <w:rsid w:val="00463A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091">
      <w:bodyDiv w:val="1"/>
      <w:marLeft w:val="0"/>
      <w:marRight w:val="0"/>
      <w:marTop w:val="0"/>
      <w:marBottom w:val="0"/>
      <w:divBdr>
        <w:top w:val="none" w:sz="0" w:space="0" w:color="auto"/>
        <w:left w:val="none" w:sz="0" w:space="0" w:color="auto"/>
        <w:bottom w:val="none" w:sz="0" w:space="0" w:color="auto"/>
        <w:right w:val="none" w:sz="0" w:space="0" w:color="auto"/>
      </w:divBdr>
    </w:div>
    <w:div w:id="11884164">
      <w:bodyDiv w:val="1"/>
      <w:marLeft w:val="0"/>
      <w:marRight w:val="0"/>
      <w:marTop w:val="0"/>
      <w:marBottom w:val="0"/>
      <w:divBdr>
        <w:top w:val="none" w:sz="0" w:space="0" w:color="auto"/>
        <w:left w:val="none" w:sz="0" w:space="0" w:color="auto"/>
        <w:bottom w:val="none" w:sz="0" w:space="0" w:color="auto"/>
        <w:right w:val="none" w:sz="0" w:space="0" w:color="auto"/>
      </w:divBdr>
    </w:div>
    <w:div w:id="12658387">
      <w:bodyDiv w:val="1"/>
      <w:marLeft w:val="0"/>
      <w:marRight w:val="0"/>
      <w:marTop w:val="0"/>
      <w:marBottom w:val="0"/>
      <w:divBdr>
        <w:top w:val="none" w:sz="0" w:space="0" w:color="auto"/>
        <w:left w:val="none" w:sz="0" w:space="0" w:color="auto"/>
        <w:bottom w:val="none" w:sz="0" w:space="0" w:color="auto"/>
        <w:right w:val="none" w:sz="0" w:space="0" w:color="auto"/>
      </w:divBdr>
    </w:div>
    <w:div w:id="14237796">
      <w:bodyDiv w:val="1"/>
      <w:marLeft w:val="0"/>
      <w:marRight w:val="0"/>
      <w:marTop w:val="0"/>
      <w:marBottom w:val="0"/>
      <w:divBdr>
        <w:top w:val="none" w:sz="0" w:space="0" w:color="auto"/>
        <w:left w:val="none" w:sz="0" w:space="0" w:color="auto"/>
        <w:bottom w:val="none" w:sz="0" w:space="0" w:color="auto"/>
        <w:right w:val="none" w:sz="0" w:space="0" w:color="auto"/>
      </w:divBdr>
    </w:div>
    <w:div w:id="16582960">
      <w:bodyDiv w:val="1"/>
      <w:marLeft w:val="0"/>
      <w:marRight w:val="0"/>
      <w:marTop w:val="0"/>
      <w:marBottom w:val="0"/>
      <w:divBdr>
        <w:top w:val="none" w:sz="0" w:space="0" w:color="auto"/>
        <w:left w:val="none" w:sz="0" w:space="0" w:color="auto"/>
        <w:bottom w:val="none" w:sz="0" w:space="0" w:color="auto"/>
        <w:right w:val="none" w:sz="0" w:space="0" w:color="auto"/>
      </w:divBdr>
    </w:div>
    <w:div w:id="29453266">
      <w:bodyDiv w:val="1"/>
      <w:marLeft w:val="0"/>
      <w:marRight w:val="0"/>
      <w:marTop w:val="0"/>
      <w:marBottom w:val="0"/>
      <w:divBdr>
        <w:top w:val="none" w:sz="0" w:space="0" w:color="auto"/>
        <w:left w:val="none" w:sz="0" w:space="0" w:color="auto"/>
        <w:bottom w:val="none" w:sz="0" w:space="0" w:color="auto"/>
        <w:right w:val="none" w:sz="0" w:space="0" w:color="auto"/>
      </w:divBdr>
    </w:div>
    <w:div w:id="31077193">
      <w:bodyDiv w:val="1"/>
      <w:marLeft w:val="0"/>
      <w:marRight w:val="0"/>
      <w:marTop w:val="0"/>
      <w:marBottom w:val="0"/>
      <w:divBdr>
        <w:top w:val="none" w:sz="0" w:space="0" w:color="auto"/>
        <w:left w:val="none" w:sz="0" w:space="0" w:color="auto"/>
        <w:bottom w:val="none" w:sz="0" w:space="0" w:color="auto"/>
        <w:right w:val="none" w:sz="0" w:space="0" w:color="auto"/>
      </w:divBdr>
    </w:div>
    <w:div w:id="39088041">
      <w:bodyDiv w:val="1"/>
      <w:marLeft w:val="0"/>
      <w:marRight w:val="0"/>
      <w:marTop w:val="0"/>
      <w:marBottom w:val="0"/>
      <w:divBdr>
        <w:top w:val="none" w:sz="0" w:space="0" w:color="auto"/>
        <w:left w:val="none" w:sz="0" w:space="0" w:color="auto"/>
        <w:bottom w:val="none" w:sz="0" w:space="0" w:color="auto"/>
        <w:right w:val="none" w:sz="0" w:space="0" w:color="auto"/>
      </w:divBdr>
    </w:div>
    <w:div w:id="39257286">
      <w:bodyDiv w:val="1"/>
      <w:marLeft w:val="0"/>
      <w:marRight w:val="0"/>
      <w:marTop w:val="0"/>
      <w:marBottom w:val="0"/>
      <w:divBdr>
        <w:top w:val="none" w:sz="0" w:space="0" w:color="auto"/>
        <w:left w:val="none" w:sz="0" w:space="0" w:color="auto"/>
        <w:bottom w:val="none" w:sz="0" w:space="0" w:color="auto"/>
        <w:right w:val="none" w:sz="0" w:space="0" w:color="auto"/>
      </w:divBdr>
    </w:div>
    <w:div w:id="42565059">
      <w:bodyDiv w:val="1"/>
      <w:marLeft w:val="0"/>
      <w:marRight w:val="0"/>
      <w:marTop w:val="0"/>
      <w:marBottom w:val="0"/>
      <w:divBdr>
        <w:top w:val="none" w:sz="0" w:space="0" w:color="auto"/>
        <w:left w:val="none" w:sz="0" w:space="0" w:color="auto"/>
        <w:bottom w:val="none" w:sz="0" w:space="0" w:color="auto"/>
        <w:right w:val="none" w:sz="0" w:space="0" w:color="auto"/>
      </w:divBdr>
      <w:divsChild>
        <w:div w:id="1228879108">
          <w:marLeft w:val="0"/>
          <w:marRight w:val="0"/>
          <w:marTop w:val="0"/>
          <w:marBottom w:val="0"/>
          <w:divBdr>
            <w:top w:val="none" w:sz="0" w:space="0" w:color="auto"/>
            <w:left w:val="none" w:sz="0" w:space="0" w:color="auto"/>
            <w:bottom w:val="none" w:sz="0" w:space="0" w:color="auto"/>
            <w:right w:val="none" w:sz="0" w:space="0" w:color="auto"/>
          </w:divBdr>
          <w:divsChild>
            <w:div w:id="2000301404">
              <w:marLeft w:val="0"/>
              <w:marRight w:val="0"/>
              <w:marTop w:val="0"/>
              <w:marBottom w:val="0"/>
              <w:divBdr>
                <w:top w:val="none" w:sz="0" w:space="0" w:color="auto"/>
                <w:left w:val="none" w:sz="0" w:space="0" w:color="auto"/>
                <w:bottom w:val="none" w:sz="0" w:space="0" w:color="auto"/>
                <w:right w:val="none" w:sz="0" w:space="0" w:color="auto"/>
              </w:divBdr>
              <w:divsChild>
                <w:div w:id="580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1567">
      <w:bodyDiv w:val="1"/>
      <w:marLeft w:val="0"/>
      <w:marRight w:val="0"/>
      <w:marTop w:val="0"/>
      <w:marBottom w:val="0"/>
      <w:divBdr>
        <w:top w:val="none" w:sz="0" w:space="0" w:color="auto"/>
        <w:left w:val="none" w:sz="0" w:space="0" w:color="auto"/>
        <w:bottom w:val="none" w:sz="0" w:space="0" w:color="auto"/>
        <w:right w:val="none" w:sz="0" w:space="0" w:color="auto"/>
      </w:divBdr>
    </w:div>
    <w:div w:id="59448104">
      <w:bodyDiv w:val="1"/>
      <w:marLeft w:val="0"/>
      <w:marRight w:val="0"/>
      <w:marTop w:val="0"/>
      <w:marBottom w:val="0"/>
      <w:divBdr>
        <w:top w:val="none" w:sz="0" w:space="0" w:color="auto"/>
        <w:left w:val="none" w:sz="0" w:space="0" w:color="auto"/>
        <w:bottom w:val="none" w:sz="0" w:space="0" w:color="auto"/>
        <w:right w:val="none" w:sz="0" w:space="0" w:color="auto"/>
      </w:divBdr>
      <w:divsChild>
        <w:div w:id="317920805">
          <w:marLeft w:val="0"/>
          <w:marRight w:val="0"/>
          <w:marTop w:val="0"/>
          <w:marBottom w:val="0"/>
          <w:divBdr>
            <w:top w:val="none" w:sz="0" w:space="0" w:color="auto"/>
            <w:left w:val="none" w:sz="0" w:space="0" w:color="auto"/>
            <w:bottom w:val="none" w:sz="0" w:space="0" w:color="auto"/>
            <w:right w:val="none" w:sz="0" w:space="0" w:color="auto"/>
          </w:divBdr>
        </w:div>
        <w:div w:id="427426262">
          <w:marLeft w:val="0"/>
          <w:marRight w:val="0"/>
          <w:marTop w:val="0"/>
          <w:marBottom w:val="0"/>
          <w:divBdr>
            <w:top w:val="none" w:sz="0" w:space="0" w:color="auto"/>
            <w:left w:val="none" w:sz="0" w:space="0" w:color="auto"/>
            <w:bottom w:val="none" w:sz="0" w:space="0" w:color="auto"/>
            <w:right w:val="none" w:sz="0" w:space="0" w:color="auto"/>
          </w:divBdr>
        </w:div>
        <w:div w:id="1744647397">
          <w:marLeft w:val="0"/>
          <w:marRight w:val="0"/>
          <w:marTop w:val="0"/>
          <w:marBottom w:val="0"/>
          <w:divBdr>
            <w:top w:val="none" w:sz="0" w:space="0" w:color="auto"/>
            <w:left w:val="none" w:sz="0" w:space="0" w:color="auto"/>
            <w:bottom w:val="none" w:sz="0" w:space="0" w:color="auto"/>
            <w:right w:val="none" w:sz="0" w:space="0" w:color="auto"/>
          </w:divBdr>
        </w:div>
        <w:div w:id="1120955750">
          <w:marLeft w:val="0"/>
          <w:marRight w:val="0"/>
          <w:marTop w:val="0"/>
          <w:marBottom w:val="0"/>
          <w:divBdr>
            <w:top w:val="none" w:sz="0" w:space="0" w:color="auto"/>
            <w:left w:val="none" w:sz="0" w:space="0" w:color="auto"/>
            <w:bottom w:val="none" w:sz="0" w:space="0" w:color="auto"/>
            <w:right w:val="none" w:sz="0" w:space="0" w:color="auto"/>
          </w:divBdr>
        </w:div>
        <w:div w:id="157237011">
          <w:marLeft w:val="0"/>
          <w:marRight w:val="0"/>
          <w:marTop w:val="0"/>
          <w:marBottom w:val="0"/>
          <w:divBdr>
            <w:top w:val="none" w:sz="0" w:space="0" w:color="auto"/>
            <w:left w:val="none" w:sz="0" w:space="0" w:color="auto"/>
            <w:bottom w:val="none" w:sz="0" w:space="0" w:color="auto"/>
            <w:right w:val="none" w:sz="0" w:space="0" w:color="auto"/>
          </w:divBdr>
        </w:div>
        <w:div w:id="1417021854">
          <w:marLeft w:val="0"/>
          <w:marRight w:val="0"/>
          <w:marTop w:val="0"/>
          <w:marBottom w:val="0"/>
          <w:divBdr>
            <w:top w:val="none" w:sz="0" w:space="0" w:color="auto"/>
            <w:left w:val="none" w:sz="0" w:space="0" w:color="auto"/>
            <w:bottom w:val="none" w:sz="0" w:space="0" w:color="auto"/>
            <w:right w:val="none" w:sz="0" w:space="0" w:color="auto"/>
          </w:divBdr>
        </w:div>
        <w:div w:id="56364028">
          <w:marLeft w:val="0"/>
          <w:marRight w:val="0"/>
          <w:marTop w:val="0"/>
          <w:marBottom w:val="0"/>
          <w:divBdr>
            <w:top w:val="none" w:sz="0" w:space="0" w:color="auto"/>
            <w:left w:val="none" w:sz="0" w:space="0" w:color="auto"/>
            <w:bottom w:val="none" w:sz="0" w:space="0" w:color="auto"/>
            <w:right w:val="none" w:sz="0" w:space="0" w:color="auto"/>
          </w:divBdr>
        </w:div>
        <w:div w:id="1242642334">
          <w:marLeft w:val="0"/>
          <w:marRight w:val="0"/>
          <w:marTop w:val="0"/>
          <w:marBottom w:val="0"/>
          <w:divBdr>
            <w:top w:val="none" w:sz="0" w:space="0" w:color="auto"/>
            <w:left w:val="none" w:sz="0" w:space="0" w:color="auto"/>
            <w:bottom w:val="none" w:sz="0" w:space="0" w:color="auto"/>
            <w:right w:val="none" w:sz="0" w:space="0" w:color="auto"/>
          </w:divBdr>
        </w:div>
        <w:div w:id="891767472">
          <w:marLeft w:val="0"/>
          <w:marRight w:val="0"/>
          <w:marTop w:val="0"/>
          <w:marBottom w:val="0"/>
          <w:divBdr>
            <w:top w:val="none" w:sz="0" w:space="0" w:color="auto"/>
            <w:left w:val="none" w:sz="0" w:space="0" w:color="auto"/>
            <w:bottom w:val="none" w:sz="0" w:space="0" w:color="auto"/>
            <w:right w:val="none" w:sz="0" w:space="0" w:color="auto"/>
          </w:divBdr>
        </w:div>
        <w:div w:id="1315378182">
          <w:marLeft w:val="0"/>
          <w:marRight w:val="0"/>
          <w:marTop w:val="0"/>
          <w:marBottom w:val="0"/>
          <w:divBdr>
            <w:top w:val="none" w:sz="0" w:space="0" w:color="auto"/>
            <w:left w:val="none" w:sz="0" w:space="0" w:color="auto"/>
            <w:bottom w:val="none" w:sz="0" w:space="0" w:color="auto"/>
            <w:right w:val="none" w:sz="0" w:space="0" w:color="auto"/>
          </w:divBdr>
        </w:div>
        <w:div w:id="1023018515">
          <w:marLeft w:val="0"/>
          <w:marRight w:val="0"/>
          <w:marTop w:val="0"/>
          <w:marBottom w:val="0"/>
          <w:divBdr>
            <w:top w:val="none" w:sz="0" w:space="0" w:color="auto"/>
            <w:left w:val="none" w:sz="0" w:space="0" w:color="auto"/>
            <w:bottom w:val="none" w:sz="0" w:space="0" w:color="auto"/>
            <w:right w:val="none" w:sz="0" w:space="0" w:color="auto"/>
          </w:divBdr>
        </w:div>
      </w:divsChild>
    </w:div>
    <w:div w:id="75710246">
      <w:bodyDiv w:val="1"/>
      <w:marLeft w:val="0"/>
      <w:marRight w:val="0"/>
      <w:marTop w:val="0"/>
      <w:marBottom w:val="0"/>
      <w:divBdr>
        <w:top w:val="none" w:sz="0" w:space="0" w:color="auto"/>
        <w:left w:val="none" w:sz="0" w:space="0" w:color="auto"/>
        <w:bottom w:val="none" w:sz="0" w:space="0" w:color="auto"/>
        <w:right w:val="none" w:sz="0" w:space="0" w:color="auto"/>
      </w:divBdr>
      <w:divsChild>
        <w:div w:id="1924295487">
          <w:marLeft w:val="480"/>
          <w:marRight w:val="0"/>
          <w:marTop w:val="0"/>
          <w:marBottom w:val="0"/>
          <w:divBdr>
            <w:top w:val="none" w:sz="0" w:space="0" w:color="auto"/>
            <w:left w:val="none" w:sz="0" w:space="0" w:color="auto"/>
            <w:bottom w:val="none" w:sz="0" w:space="0" w:color="auto"/>
            <w:right w:val="none" w:sz="0" w:space="0" w:color="auto"/>
          </w:divBdr>
          <w:divsChild>
            <w:div w:id="18317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216">
      <w:bodyDiv w:val="1"/>
      <w:marLeft w:val="0"/>
      <w:marRight w:val="0"/>
      <w:marTop w:val="0"/>
      <w:marBottom w:val="0"/>
      <w:divBdr>
        <w:top w:val="none" w:sz="0" w:space="0" w:color="auto"/>
        <w:left w:val="none" w:sz="0" w:space="0" w:color="auto"/>
        <w:bottom w:val="none" w:sz="0" w:space="0" w:color="auto"/>
        <w:right w:val="none" w:sz="0" w:space="0" w:color="auto"/>
      </w:divBdr>
    </w:div>
    <w:div w:id="98839982">
      <w:bodyDiv w:val="1"/>
      <w:marLeft w:val="0"/>
      <w:marRight w:val="0"/>
      <w:marTop w:val="0"/>
      <w:marBottom w:val="0"/>
      <w:divBdr>
        <w:top w:val="none" w:sz="0" w:space="0" w:color="auto"/>
        <w:left w:val="none" w:sz="0" w:space="0" w:color="auto"/>
        <w:bottom w:val="none" w:sz="0" w:space="0" w:color="auto"/>
        <w:right w:val="none" w:sz="0" w:space="0" w:color="auto"/>
      </w:divBdr>
    </w:div>
    <w:div w:id="106698127">
      <w:bodyDiv w:val="1"/>
      <w:marLeft w:val="0"/>
      <w:marRight w:val="0"/>
      <w:marTop w:val="0"/>
      <w:marBottom w:val="0"/>
      <w:divBdr>
        <w:top w:val="none" w:sz="0" w:space="0" w:color="auto"/>
        <w:left w:val="none" w:sz="0" w:space="0" w:color="auto"/>
        <w:bottom w:val="none" w:sz="0" w:space="0" w:color="auto"/>
        <w:right w:val="none" w:sz="0" w:space="0" w:color="auto"/>
      </w:divBdr>
    </w:div>
    <w:div w:id="114258695">
      <w:bodyDiv w:val="1"/>
      <w:marLeft w:val="0"/>
      <w:marRight w:val="0"/>
      <w:marTop w:val="0"/>
      <w:marBottom w:val="0"/>
      <w:divBdr>
        <w:top w:val="none" w:sz="0" w:space="0" w:color="auto"/>
        <w:left w:val="none" w:sz="0" w:space="0" w:color="auto"/>
        <w:bottom w:val="none" w:sz="0" w:space="0" w:color="auto"/>
        <w:right w:val="none" w:sz="0" w:space="0" w:color="auto"/>
      </w:divBdr>
    </w:div>
    <w:div w:id="123933564">
      <w:bodyDiv w:val="1"/>
      <w:marLeft w:val="0"/>
      <w:marRight w:val="0"/>
      <w:marTop w:val="0"/>
      <w:marBottom w:val="0"/>
      <w:divBdr>
        <w:top w:val="none" w:sz="0" w:space="0" w:color="auto"/>
        <w:left w:val="none" w:sz="0" w:space="0" w:color="auto"/>
        <w:bottom w:val="none" w:sz="0" w:space="0" w:color="auto"/>
        <w:right w:val="none" w:sz="0" w:space="0" w:color="auto"/>
      </w:divBdr>
    </w:div>
    <w:div w:id="129638363">
      <w:bodyDiv w:val="1"/>
      <w:marLeft w:val="0"/>
      <w:marRight w:val="0"/>
      <w:marTop w:val="0"/>
      <w:marBottom w:val="0"/>
      <w:divBdr>
        <w:top w:val="none" w:sz="0" w:space="0" w:color="auto"/>
        <w:left w:val="none" w:sz="0" w:space="0" w:color="auto"/>
        <w:bottom w:val="none" w:sz="0" w:space="0" w:color="auto"/>
        <w:right w:val="none" w:sz="0" w:space="0" w:color="auto"/>
      </w:divBdr>
    </w:div>
    <w:div w:id="137379641">
      <w:bodyDiv w:val="1"/>
      <w:marLeft w:val="0"/>
      <w:marRight w:val="0"/>
      <w:marTop w:val="0"/>
      <w:marBottom w:val="0"/>
      <w:divBdr>
        <w:top w:val="none" w:sz="0" w:space="0" w:color="auto"/>
        <w:left w:val="none" w:sz="0" w:space="0" w:color="auto"/>
        <w:bottom w:val="none" w:sz="0" w:space="0" w:color="auto"/>
        <w:right w:val="none" w:sz="0" w:space="0" w:color="auto"/>
      </w:divBdr>
    </w:div>
    <w:div w:id="138740037">
      <w:bodyDiv w:val="1"/>
      <w:marLeft w:val="0"/>
      <w:marRight w:val="0"/>
      <w:marTop w:val="0"/>
      <w:marBottom w:val="0"/>
      <w:divBdr>
        <w:top w:val="none" w:sz="0" w:space="0" w:color="auto"/>
        <w:left w:val="none" w:sz="0" w:space="0" w:color="auto"/>
        <w:bottom w:val="none" w:sz="0" w:space="0" w:color="auto"/>
        <w:right w:val="none" w:sz="0" w:space="0" w:color="auto"/>
      </w:divBdr>
    </w:div>
    <w:div w:id="143594936">
      <w:bodyDiv w:val="1"/>
      <w:marLeft w:val="0"/>
      <w:marRight w:val="0"/>
      <w:marTop w:val="0"/>
      <w:marBottom w:val="0"/>
      <w:divBdr>
        <w:top w:val="none" w:sz="0" w:space="0" w:color="auto"/>
        <w:left w:val="none" w:sz="0" w:space="0" w:color="auto"/>
        <w:bottom w:val="none" w:sz="0" w:space="0" w:color="auto"/>
        <w:right w:val="none" w:sz="0" w:space="0" w:color="auto"/>
      </w:divBdr>
    </w:div>
    <w:div w:id="144471486">
      <w:bodyDiv w:val="1"/>
      <w:marLeft w:val="0"/>
      <w:marRight w:val="0"/>
      <w:marTop w:val="0"/>
      <w:marBottom w:val="0"/>
      <w:divBdr>
        <w:top w:val="none" w:sz="0" w:space="0" w:color="auto"/>
        <w:left w:val="none" w:sz="0" w:space="0" w:color="auto"/>
        <w:bottom w:val="none" w:sz="0" w:space="0" w:color="auto"/>
        <w:right w:val="none" w:sz="0" w:space="0" w:color="auto"/>
      </w:divBdr>
    </w:div>
    <w:div w:id="147330275">
      <w:bodyDiv w:val="1"/>
      <w:marLeft w:val="0"/>
      <w:marRight w:val="0"/>
      <w:marTop w:val="0"/>
      <w:marBottom w:val="0"/>
      <w:divBdr>
        <w:top w:val="none" w:sz="0" w:space="0" w:color="auto"/>
        <w:left w:val="none" w:sz="0" w:space="0" w:color="auto"/>
        <w:bottom w:val="none" w:sz="0" w:space="0" w:color="auto"/>
        <w:right w:val="none" w:sz="0" w:space="0" w:color="auto"/>
      </w:divBdr>
    </w:div>
    <w:div w:id="153571664">
      <w:bodyDiv w:val="1"/>
      <w:marLeft w:val="0"/>
      <w:marRight w:val="0"/>
      <w:marTop w:val="0"/>
      <w:marBottom w:val="0"/>
      <w:divBdr>
        <w:top w:val="none" w:sz="0" w:space="0" w:color="auto"/>
        <w:left w:val="none" w:sz="0" w:space="0" w:color="auto"/>
        <w:bottom w:val="none" w:sz="0" w:space="0" w:color="auto"/>
        <w:right w:val="none" w:sz="0" w:space="0" w:color="auto"/>
      </w:divBdr>
    </w:div>
    <w:div w:id="159199246">
      <w:bodyDiv w:val="1"/>
      <w:marLeft w:val="0"/>
      <w:marRight w:val="0"/>
      <w:marTop w:val="0"/>
      <w:marBottom w:val="0"/>
      <w:divBdr>
        <w:top w:val="none" w:sz="0" w:space="0" w:color="auto"/>
        <w:left w:val="none" w:sz="0" w:space="0" w:color="auto"/>
        <w:bottom w:val="none" w:sz="0" w:space="0" w:color="auto"/>
        <w:right w:val="none" w:sz="0" w:space="0" w:color="auto"/>
      </w:divBdr>
    </w:div>
    <w:div w:id="162160616">
      <w:bodyDiv w:val="1"/>
      <w:marLeft w:val="0"/>
      <w:marRight w:val="0"/>
      <w:marTop w:val="0"/>
      <w:marBottom w:val="0"/>
      <w:divBdr>
        <w:top w:val="none" w:sz="0" w:space="0" w:color="auto"/>
        <w:left w:val="none" w:sz="0" w:space="0" w:color="auto"/>
        <w:bottom w:val="none" w:sz="0" w:space="0" w:color="auto"/>
        <w:right w:val="none" w:sz="0" w:space="0" w:color="auto"/>
      </w:divBdr>
    </w:div>
    <w:div w:id="166481959">
      <w:bodyDiv w:val="1"/>
      <w:marLeft w:val="0"/>
      <w:marRight w:val="0"/>
      <w:marTop w:val="0"/>
      <w:marBottom w:val="0"/>
      <w:divBdr>
        <w:top w:val="none" w:sz="0" w:space="0" w:color="auto"/>
        <w:left w:val="none" w:sz="0" w:space="0" w:color="auto"/>
        <w:bottom w:val="none" w:sz="0" w:space="0" w:color="auto"/>
        <w:right w:val="none" w:sz="0" w:space="0" w:color="auto"/>
      </w:divBdr>
    </w:div>
    <w:div w:id="174226201">
      <w:bodyDiv w:val="1"/>
      <w:marLeft w:val="0"/>
      <w:marRight w:val="0"/>
      <w:marTop w:val="0"/>
      <w:marBottom w:val="0"/>
      <w:divBdr>
        <w:top w:val="none" w:sz="0" w:space="0" w:color="auto"/>
        <w:left w:val="none" w:sz="0" w:space="0" w:color="auto"/>
        <w:bottom w:val="none" w:sz="0" w:space="0" w:color="auto"/>
        <w:right w:val="none" w:sz="0" w:space="0" w:color="auto"/>
      </w:divBdr>
    </w:div>
    <w:div w:id="178397469">
      <w:bodyDiv w:val="1"/>
      <w:marLeft w:val="0"/>
      <w:marRight w:val="0"/>
      <w:marTop w:val="0"/>
      <w:marBottom w:val="0"/>
      <w:divBdr>
        <w:top w:val="none" w:sz="0" w:space="0" w:color="auto"/>
        <w:left w:val="none" w:sz="0" w:space="0" w:color="auto"/>
        <w:bottom w:val="none" w:sz="0" w:space="0" w:color="auto"/>
        <w:right w:val="none" w:sz="0" w:space="0" w:color="auto"/>
      </w:divBdr>
    </w:div>
    <w:div w:id="183592334">
      <w:bodyDiv w:val="1"/>
      <w:marLeft w:val="0"/>
      <w:marRight w:val="0"/>
      <w:marTop w:val="0"/>
      <w:marBottom w:val="0"/>
      <w:divBdr>
        <w:top w:val="none" w:sz="0" w:space="0" w:color="auto"/>
        <w:left w:val="none" w:sz="0" w:space="0" w:color="auto"/>
        <w:bottom w:val="none" w:sz="0" w:space="0" w:color="auto"/>
        <w:right w:val="none" w:sz="0" w:space="0" w:color="auto"/>
      </w:divBdr>
    </w:div>
    <w:div w:id="200900579">
      <w:bodyDiv w:val="1"/>
      <w:marLeft w:val="0"/>
      <w:marRight w:val="0"/>
      <w:marTop w:val="0"/>
      <w:marBottom w:val="0"/>
      <w:divBdr>
        <w:top w:val="none" w:sz="0" w:space="0" w:color="auto"/>
        <w:left w:val="none" w:sz="0" w:space="0" w:color="auto"/>
        <w:bottom w:val="none" w:sz="0" w:space="0" w:color="auto"/>
        <w:right w:val="none" w:sz="0" w:space="0" w:color="auto"/>
      </w:divBdr>
    </w:div>
    <w:div w:id="208615036">
      <w:bodyDiv w:val="1"/>
      <w:marLeft w:val="0"/>
      <w:marRight w:val="0"/>
      <w:marTop w:val="0"/>
      <w:marBottom w:val="0"/>
      <w:divBdr>
        <w:top w:val="none" w:sz="0" w:space="0" w:color="auto"/>
        <w:left w:val="none" w:sz="0" w:space="0" w:color="auto"/>
        <w:bottom w:val="none" w:sz="0" w:space="0" w:color="auto"/>
        <w:right w:val="none" w:sz="0" w:space="0" w:color="auto"/>
      </w:divBdr>
    </w:div>
    <w:div w:id="210532706">
      <w:bodyDiv w:val="1"/>
      <w:marLeft w:val="0"/>
      <w:marRight w:val="0"/>
      <w:marTop w:val="0"/>
      <w:marBottom w:val="0"/>
      <w:divBdr>
        <w:top w:val="none" w:sz="0" w:space="0" w:color="auto"/>
        <w:left w:val="none" w:sz="0" w:space="0" w:color="auto"/>
        <w:bottom w:val="none" w:sz="0" w:space="0" w:color="auto"/>
        <w:right w:val="none" w:sz="0" w:space="0" w:color="auto"/>
      </w:divBdr>
    </w:div>
    <w:div w:id="212691063">
      <w:bodyDiv w:val="1"/>
      <w:marLeft w:val="0"/>
      <w:marRight w:val="0"/>
      <w:marTop w:val="0"/>
      <w:marBottom w:val="0"/>
      <w:divBdr>
        <w:top w:val="none" w:sz="0" w:space="0" w:color="auto"/>
        <w:left w:val="none" w:sz="0" w:space="0" w:color="auto"/>
        <w:bottom w:val="none" w:sz="0" w:space="0" w:color="auto"/>
        <w:right w:val="none" w:sz="0" w:space="0" w:color="auto"/>
      </w:divBdr>
    </w:div>
    <w:div w:id="214707959">
      <w:bodyDiv w:val="1"/>
      <w:marLeft w:val="0"/>
      <w:marRight w:val="0"/>
      <w:marTop w:val="0"/>
      <w:marBottom w:val="0"/>
      <w:divBdr>
        <w:top w:val="none" w:sz="0" w:space="0" w:color="auto"/>
        <w:left w:val="none" w:sz="0" w:space="0" w:color="auto"/>
        <w:bottom w:val="none" w:sz="0" w:space="0" w:color="auto"/>
        <w:right w:val="none" w:sz="0" w:space="0" w:color="auto"/>
      </w:divBdr>
      <w:divsChild>
        <w:div w:id="501042347">
          <w:marLeft w:val="0"/>
          <w:marRight w:val="0"/>
          <w:marTop w:val="0"/>
          <w:marBottom w:val="0"/>
          <w:divBdr>
            <w:top w:val="none" w:sz="0" w:space="0" w:color="auto"/>
            <w:left w:val="none" w:sz="0" w:space="0" w:color="auto"/>
            <w:bottom w:val="none" w:sz="0" w:space="0" w:color="auto"/>
            <w:right w:val="none" w:sz="0" w:space="0" w:color="auto"/>
          </w:divBdr>
        </w:div>
        <w:div w:id="1415474694">
          <w:marLeft w:val="0"/>
          <w:marRight w:val="0"/>
          <w:marTop w:val="0"/>
          <w:marBottom w:val="0"/>
          <w:divBdr>
            <w:top w:val="none" w:sz="0" w:space="0" w:color="auto"/>
            <w:left w:val="none" w:sz="0" w:space="0" w:color="auto"/>
            <w:bottom w:val="none" w:sz="0" w:space="0" w:color="auto"/>
            <w:right w:val="none" w:sz="0" w:space="0" w:color="auto"/>
          </w:divBdr>
        </w:div>
        <w:div w:id="1965500932">
          <w:marLeft w:val="0"/>
          <w:marRight w:val="0"/>
          <w:marTop w:val="0"/>
          <w:marBottom w:val="0"/>
          <w:divBdr>
            <w:top w:val="none" w:sz="0" w:space="0" w:color="auto"/>
            <w:left w:val="none" w:sz="0" w:space="0" w:color="auto"/>
            <w:bottom w:val="none" w:sz="0" w:space="0" w:color="auto"/>
            <w:right w:val="none" w:sz="0" w:space="0" w:color="auto"/>
          </w:divBdr>
        </w:div>
        <w:div w:id="1857496587">
          <w:marLeft w:val="0"/>
          <w:marRight w:val="0"/>
          <w:marTop w:val="0"/>
          <w:marBottom w:val="0"/>
          <w:divBdr>
            <w:top w:val="none" w:sz="0" w:space="0" w:color="auto"/>
            <w:left w:val="none" w:sz="0" w:space="0" w:color="auto"/>
            <w:bottom w:val="none" w:sz="0" w:space="0" w:color="auto"/>
            <w:right w:val="none" w:sz="0" w:space="0" w:color="auto"/>
          </w:divBdr>
        </w:div>
        <w:div w:id="2029722217">
          <w:marLeft w:val="0"/>
          <w:marRight w:val="0"/>
          <w:marTop w:val="0"/>
          <w:marBottom w:val="0"/>
          <w:divBdr>
            <w:top w:val="none" w:sz="0" w:space="0" w:color="auto"/>
            <w:left w:val="none" w:sz="0" w:space="0" w:color="auto"/>
            <w:bottom w:val="none" w:sz="0" w:space="0" w:color="auto"/>
            <w:right w:val="none" w:sz="0" w:space="0" w:color="auto"/>
          </w:divBdr>
        </w:div>
        <w:div w:id="1178541626">
          <w:marLeft w:val="0"/>
          <w:marRight w:val="0"/>
          <w:marTop w:val="0"/>
          <w:marBottom w:val="0"/>
          <w:divBdr>
            <w:top w:val="none" w:sz="0" w:space="0" w:color="auto"/>
            <w:left w:val="none" w:sz="0" w:space="0" w:color="auto"/>
            <w:bottom w:val="none" w:sz="0" w:space="0" w:color="auto"/>
            <w:right w:val="none" w:sz="0" w:space="0" w:color="auto"/>
          </w:divBdr>
        </w:div>
        <w:div w:id="909534732">
          <w:marLeft w:val="0"/>
          <w:marRight w:val="0"/>
          <w:marTop w:val="0"/>
          <w:marBottom w:val="0"/>
          <w:divBdr>
            <w:top w:val="none" w:sz="0" w:space="0" w:color="auto"/>
            <w:left w:val="none" w:sz="0" w:space="0" w:color="auto"/>
            <w:bottom w:val="none" w:sz="0" w:space="0" w:color="auto"/>
            <w:right w:val="none" w:sz="0" w:space="0" w:color="auto"/>
          </w:divBdr>
        </w:div>
        <w:div w:id="5056983">
          <w:marLeft w:val="0"/>
          <w:marRight w:val="0"/>
          <w:marTop w:val="0"/>
          <w:marBottom w:val="0"/>
          <w:divBdr>
            <w:top w:val="none" w:sz="0" w:space="0" w:color="auto"/>
            <w:left w:val="none" w:sz="0" w:space="0" w:color="auto"/>
            <w:bottom w:val="none" w:sz="0" w:space="0" w:color="auto"/>
            <w:right w:val="none" w:sz="0" w:space="0" w:color="auto"/>
          </w:divBdr>
        </w:div>
        <w:div w:id="827092470">
          <w:marLeft w:val="0"/>
          <w:marRight w:val="0"/>
          <w:marTop w:val="0"/>
          <w:marBottom w:val="0"/>
          <w:divBdr>
            <w:top w:val="none" w:sz="0" w:space="0" w:color="auto"/>
            <w:left w:val="none" w:sz="0" w:space="0" w:color="auto"/>
            <w:bottom w:val="none" w:sz="0" w:space="0" w:color="auto"/>
            <w:right w:val="none" w:sz="0" w:space="0" w:color="auto"/>
          </w:divBdr>
        </w:div>
        <w:div w:id="436104178">
          <w:marLeft w:val="0"/>
          <w:marRight w:val="0"/>
          <w:marTop w:val="0"/>
          <w:marBottom w:val="0"/>
          <w:divBdr>
            <w:top w:val="none" w:sz="0" w:space="0" w:color="auto"/>
            <w:left w:val="none" w:sz="0" w:space="0" w:color="auto"/>
            <w:bottom w:val="none" w:sz="0" w:space="0" w:color="auto"/>
            <w:right w:val="none" w:sz="0" w:space="0" w:color="auto"/>
          </w:divBdr>
        </w:div>
        <w:div w:id="1098060090">
          <w:marLeft w:val="0"/>
          <w:marRight w:val="0"/>
          <w:marTop w:val="0"/>
          <w:marBottom w:val="0"/>
          <w:divBdr>
            <w:top w:val="none" w:sz="0" w:space="0" w:color="auto"/>
            <w:left w:val="none" w:sz="0" w:space="0" w:color="auto"/>
            <w:bottom w:val="none" w:sz="0" w:space="0" w:color="auto"/>
            <w:right w:val="none" w:sz="0" w:space="0" w:color="auto"/>
          </w:divBdr>
        </w:div>
        <w:div w:id="1921326177">
          <w:marLeft w:val="0"/>
          <w:marRight w:val="0"/>
          <w:marTop w:val="0"/>
          <w:marBottom w:val="0"/>
          <w:divBdr>
            <w:top w:val="none" w:sz="0" w:space="0" w:color="auto"/>
            <w:left w:val="none" w:sz="0" w:space="0" w:color="auto"/>
            <w:bottom w:val="none" w:sz="0" w:space="0" w:color="auto"/>
            <w:right w:val="none" w:sz="0" w:space="0" w:color="auto"/>
          </w:divBdr>
        </w:div>
        <w:div w:id="912474374">
          <w:marLeft w:val="0"/>
          <w:marRight w:val="0"/>
          <w:marTop w:val="0"/>
          <w:marBottom w:val="0"/>
          <w:divBdr>
            <w:top w:val="none" w:sz="0" w:space="0" w:color="auto"/>
            <w:left w:val="none" w:sz="0" w:space="0" w:color="auto"/>
            <w:bottom w:val="none" w:sz="0" w:space="0" w:color="auto"/>
            <w:right w:val="none" w:sz="0" w:space="0" w:color="auto"/>
          </w:divBdr>
        </w:div>
        <w:div w:id="306325770">
          <w:marLeft w:val="0"/>
          <w:marRight w:val="0"/>
          <w:marTop w:val="0"/>
          <w:marBottom w:val="0"/>
          <w:divBdr>
            <w:top w:val="none" w:sz="0" w:space="0" w:color="auto"/>
            <w:left w:val="none" w:sz="0" w:space="0" w:color="auto"/>
            <w:bottom w:val="none" w:sz="0" w:space="0" w:color="auto"/>
            <w:right w:val="none" w:sz="0" w:space="0" w:color="auto"/>
          </w:divBdr>
        </w:div>
        <w:div w:id="1722745473">
          <w:marLeft w:val="0"/>
          <w:marRight w:val="0"/>
          <w:marTop w:val="0"/>
          <w:marBottom w:val="0"/>
          <w:divBdr>
            <w:top w:val="none" w:sz="0" w:space="0" w:color="auto"/>
            <w:left w:val="none" w:sz="0" w:space="0" w:color="auto"/>
            <w:bottom w:val="none" w:sz="0" w:space="0" w:color="auto"/>
            <w:right w:val="none" w:sz="0" w:space="0" w:color="auto"/>
          </w:divBdr>
        </w:div>
        <w:div w:id="251858582">
          <w:marLeft w:val="0"/>
          <w:marRight w:val="0"/>
          <w:marTop w:val="0"/>
          <w:marBottom w:val="0"/>
          <w:divBdr>
            <w:top w:val="none" w:sz="0" w:space="0" w:color="auto"/>
            <w:left w:val="none" w:sz="0" w:space="0" w:color="auto"/>
            <w:bottom w:val="none" w:sz="0" w:space="0" w:color="auto"/>
            <w:right w:val="none" w:sz="0" w:space="0" w:color="auto"/>
          </w:divBdr>
        </w:div>
        <w:div w:id="368652259">
          <w:marLeft w:val="0"/>
          <w:marRight w:val="0"/>
          <w:marTop w:val="0"/>
          <w:marBottom w:val="0"/>
          <w:divBdr>
            <w:top w:val="none" w:sz="0" w:space="0" w:color="auto"/>
            <w:left w:val="none" w:sz="0" w:space="0" w:color="auto"/>
            <w:bottom w:val="none" w:sz="0" w:space="0" w:color="auto"/>
            <w:right w:val="none" w:sz="0" w:space="0" w:color="auto"/>
          </w:divBdr>
        </w:div>
        <w:div w:id="745996597">
          <w:marLeft w:val="0"/>
          <w:marRight w:val="0"/>
          <w:marTop w:val="0"/>
          <w:marBottom w:val="0"/>
          <w:divBdr>
            <w:top w:val="none" w:sz="0" w:space="0" w:color="auto"/>
            <w:left w:val="none" w:sz="0" w:space="0" w:color="auto"/>
            <w:bottom w:val="none" w:sz="0" w:space="0" w:color="auto"/>
            <w:right w:val="none" w:sz="0" w:space="0" w:color="auto"/>
          </w:divBdr>
        </w:div>
        <w:div w:id="1678579993">
          <w:marLeft w:val="0"/>
          <w:marRight w:val="0"/>
          <w:marTop w:val="0"/>
          <w:marBottom w:val="0"/>
          <w:divBdr>
            <w:top w:val="none" w:sz="0" w:space="0" w:color="auto"/>
            <w:left w:val="none" w:sz="0" w:space="0" w:color="auto"/>
            <w:bottom w:val="none" w:sz="0" w:space="0" w:color="auto"/>
            <w:right w:val="none" w:sz="0" w:space="0" w:color="auto"/>
          </w:divBdr>
        </w:div>
        <w:div w:id="1840340691">
          <w:marLeft w:val="0"/>
          <w:marRight w:val="0"/>
          <w:marTop w:val="0"/>
          <w:marBottom w:val="0"/>
          <w:divBdr>
            <w:top w:val="none" w:sz="0" w:space="0" w:color="auto"/>
            <w:left w:val="none" w:sz="0" w:space="0" w:color="auto"/>
            <w:bottom w:val="none" w:sz="0" w:space="0" w:color="auto"/>
            <w:right w:val="none" w:sz="0" w:space="0" w:color="auto"/>
          </w:divBdr>
        </w:div>
        <w:div w:id="1518227355">
          <w:marLeft w:val="0"/>
          <w:marRight w:val="0"/>
          <w:marTop w:val="0"/>
          <w:marBottom w:val="0"/>
          <w:divBdr>
            <w:top w:val="none" w:sz="0" w:space="0" w:color="auto"/>
            <w:left w:val="none" w:sz="0" w:space="0" w:color="auto"/>
            <w:bottom w:val="none" w:sz="0" w:space="0" w:color="auto"/>
            <w:right w:val="none" w:sz="0" w:space="0" w:color="auto"/>
          </w:divBdr>
        </w:div>
      </w:divsChild>
    </w:div>
    <w:div w:id="216863311">
      <w:bodyDiv w:val="1"/>
      <w:marLeft w:val="0"/>
      <w:marRight w:val="0"/>
      <w:marTop w:val="0"/>
      <w:marBottom w:val="0"/>
      <w:divBdr>
        <w:top w:val="none" w:sz="0" w:space="0" w:color="auto"/>
        <w:left w:val="none" w:sz="0" w:space="0" w:color="auto"/>
        <w:bottom w:val="none" w:sz="0" w:space="0" w:color="auto"/>
        <w:right w:val="none" w:sz="0" w:space="0" w:color="auto"/>
      </w:divBdr>
    </w:div>
    <w:div w:id="220680394">
      <w:bodyDiv w:val="1"/>
      <w:marLeft w:val="0"/>
      <w:marRight w:val="0"/>
      <w:marTop w:val="0"/>
      <w:marBottom w:val="0"/>
      <w:divBdr>
        <w:top w:val="none" w:sz="0" w:space="0" w:color="auto"/>
        <w:left w:val="none" w:sz="0" w:space="0" w:color="auto"/>
        <w:bottom w:val="none" w:sz="0" w:space="0" w:color="auto"/>
        <w:right w:val="none" w:sz="0" w:space="0" w:color="auto"/>
      </w:divBdr>
    </w:div>
    <w:div w:id="223180968">
      <w:bodyDiv w:val="1"/>
      <w:marLeft w:val="0"/>
      <w:marRight w:val="0"/>
      <w:marTop w:val="0"/>
      <w:marBottom w:val="0"/>
      <w:divBdr>
        <w:top w:val="none" w:sz="0" w:space="0" w:color="auto"/>
        <w:left w:val="none" w:sz="0" w:space="0" w:color="auto"/>
        <w:bottom w:val="none" w:sz="0" w:space="0" w:color="auto"/>
        <w:right w:val="none" w:sz="0" w:space="0" w:color="auto"/>
      </w:divBdr>
    </w:div>
    <w:div w:id="244610533">
      <w:bodyDiv w:val="1"/>
      <w:marLeft w:val="0"/>
      <w:marRight w:val="0"/>
      <w:marTop w:val="0"/>
      <w:marBottom w:val="0"/>
      <w:divBdr>
        <w:top w:val="none" w:sz="0" w:space="0" w:color="auto"/>
        <w:left w:val="none" w:sz="0" w:space="0" w:color="auto"/>
        <w:bottom w:val="none" w:sz="0" w:space="0" w:color="auto"/>
        <w:right w:val="none" w:sz="0" w:space="0" w:color="auto"/>
      </w:divBdr>
      <w:divsChild>
        <w:div w:id="2121873095">
          <w:marLeft w:val="0"/>
          <w:marRight w:val="0"/>
          <w:marTop w:val="0"/>
          <w:marBottom w:val="0"/>
          <w:divBdr>
            <w:top w:val="none" w:sz="0" w:space="0" w:color="auto"/>
            <w:left w:val="none" w:sz="0" w:space="0" w:color="auto"/>
            <w:bottom w:val="none" w:sz="0" w:space="0" w:color="auto"/>
            <w:right w:val="none" w:sz="0" w:space="0" w:color="auto"/>
          </w:divBdr>
          <w:divsChild>
            <w:div w:id="1184126922">
              <w:marLeft w:val="0"/>
              <w:marRight w:val="0"/>
              <w:marTop w:val="0"/>
              <w:marBottom w:val="0"/>
              <w:divBdr>
                <w:top w:val="none" w:sz="0" w:space="0" w:color="auto"/>
                <w:left w:val="none" w:sz="0" w:space="0" w:color="auto"/>
                <w:bottom w:val="none" w:sz="0" w:space="0" w:color="auto"/>
                <w:right w:val="none" w:sz="0" w:space="0" w:color="auto"/>
              </w:divBdr>
              <w:divsChild>
                <w:div w:id="1562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0127">
      <w:bodyDiv w:val="1"/>
      <w:marLeft w:val="0"/>
      <w:marRight w:val="0"/>
      <w:marTop w:val="0"/>
      <w:marBottom w:val="0"/>
      <w:divBdr>
        <w:top w:val="none" w:sz="0" w:space="0" w:color="auto"/>
        <w:left w:val="none" w:sz="0" w:space="0" w:color="auto"/>
        <w:bottom w:val="none" w:sz="0" w:space="0" w:color="auto"/>
        <w:right w:val="none" w:sz="0" w:space="0" w:color="auto"/>
      </w:divBdr>
    </w:div>
    <w:div w:id="260263712">
      <w:bodyDiv w:val="1"/>
      <w:marLeft w:val="0"/>
      <w:marRight w:val="0"/>
      <w:marTop w:val="0"/>
      <w:marBottom w:val="0"/>
      <w:divBdr>
        <w:top w:val="none" w:sz="0" w:space="0" w:color="auto"/>
        <w:left w:val="none" w:sz="0" w:space="0" w:color="auto"/>
        <w:bottom w:val="none" w:sz="0" w:space="0" w:color="auto"/>
        <w:right w:val="none" w:sz="0" w:space="0" w:color="auto"/>
      </w:divBdr>
      <w:divsChild>
        <w:div w:id="2033023085">
          <w:marLeft w:val="480"/>
          <w:marRight w:val="0"/>
          <w:marTop w:val="0"/>
          <w:marBottom w:val="0"/>
          <w:divBdr>
            <w:top w:val="none" w:sz="0" w:space="0" w:color="auto"/>
            <w:left w:val="none" w:sz="0" w:space="0" w:color="auto"/>
            <w:bottom w:val="none" w:sz="0" w:space="0" w:color="auto"/>
            <w:right w:val="none" w:sz="0" w:space="0" w:color="auto"/>
          </w:divBdr>
          <w:divsChild>
            <w:div w:id="12669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3171">
      <w:bodyDiv w:val="1"/>
      <w:marLeft w:val="0"/>
      <w:marRight w:val="0"/>
      <w:marTop w:val="0"/>
      <w:marBottom w:val="0"/>
      <w:divBdr>
        <w:top w:val="none" w:sz="0" w:space="0" w:color="auto"/>
        <w:left w:val="none" w:sz="0" w:space="0" w:color="auto"/>
        <w:bottom w:val="none" w:sz="0" w:space="0" w:color="auto"/>
        <w:right w:val="none" w:sz="0" w:space="0" w:color="auto"/>
      </w:divBdr>
    </w:div>
    <w:div w:id="268632175">
      <w:bodyDiv w:val="1"/>
      <w:marLeft w:val="0"/>
      <w:marRight w:val="0"/>
      <w:marTop w:val="0"/>
      <w:marBottom w:val="0"/>
      <w:divBdr>
        <w:top w:val="none" w:sz="0" w:space="0" w:color="auto"/>
        <w:left w:val="none" w:sz="0" w:space="0" w:color="auto"/>
        <w:bottom w:val="none" w:sz="0" w:space="0" w:color="auto"/>
        <w:right w:val="none" w:sz="0" w:space="0" w:color="auto"/>
      </w:divBdr>
    </w:div>
    <w:div w:id="275258178">
      <w:bodyDiv w:val="1"/>
      <w:marLeft w:val="0"/>
      <w:marRight w:val="0"/>
      <w:marTop w:val="0"/>
      <w:marBottom w:val="0"/>
      <w:divBdr>
        <w:top w:val="none" w:sz="0" w:space="0" w:color="auto"/>
        <w:left w:val="none" w:sz="0" w:space="0" w:color="auto"/>
        <w:bottom w:val="none" w:sz="0" w:space="0" w:color="auto"/>
        <w:right w:val="none" w:sz="0" w:space="0" w:color="auto"/>
      </w:divBdr>
    </w:div>
    <w:div w:id="276062314">
      <w:bodyDiv w:val="1"/>
      <w:marLeft w:val="0"/>
      <w:marRight w:val="0"/>
      <w:marTop w:val="0"/>
      <w:marBottom w:val="0"/>
      <w:divBdr>
        <w:top w:val="none" w:sz="0" w:space="0" w:color="auto"/>
        <w:left w:val="none" w:sz="0" w:space="0" w:color="auto"/>
        <w:bottom w:val="none" w:sz="0" w:space="0" w:color="auto"/>
        <w:right w:val="none" w:sz="0" w:space="0" w:color="auto"/>
      </w:divBdr>
    </w:div>
    <w:div w:id="283847670">
      <w:bodyDiv w:val="1"/>
      <w:marLeft w:val="0"/>
      <w:marRight w:val="0"/>
      <w:marTop w:val="0"/>
      <w:marBottom w:val="0"/>
      <w:divBdr>
        <w:top w:val="none" w:sz="0" w:space="0" w:color="auto"/>
        <w:left w:val="none" w:sz="0" w:space="0" w:color="auto"/>
        <w:bottom w:val="none" w:sz="0" w:space="0" w:color="auto"/>
        <w:right w:val="none" w:sz="0" w:space="0" w:color="auto"/>
      </w:divBdr>
    </w:div>
    <w:div w:id="285351954">
      <w:bodyDiv w:val="1"/>
      <w:marLeft w:val="0"/>
      <w:marRight w:val="0"/>
      <w:marTop w:val="0"/>
      <w:marBottom w:val="0"/>
      <w:divBdr>
        <w:top w:val="none" w:sz="0" w:space="0" w:color="auto"/>
        <w:left w:val="none" w:sz="0" w:space="0" w:color="auto"/>
        <w:bottom w:val="none" w:sz="0" w:space="0" w:color="auto"/>
        <w:right w:val="none" w:sz="0" w:space="0" w:color="auto"/>
      </w:divBdr>
    </w:div>
    <w:div w:id="286817340">
      <w:bodyDiv w:val="1"/>
      <w:marLeft w:val="0"/>
      <w:marRight w:val="0"/>
      <w:marTop w:val="0"/>
      <w:marBottom w:val="0"/>
      <w:divBdr>
        <w:top w:val="none" w:sz="0" w:space="0" w:color="auto"/>
        <w:left w:val="none" w:sz="0" w:space="0" w:color="auto"/>
        <w:bottom w:val="none" w:sz="0" w:space="0" w:color="auto"/>
        <w:right w:val="none" w:sz="0" w:space="0" w:color="auto"/>
      </w:divBdr>
    </w:div>
    <w:div w:id="287710108">
      <w:bodyDiv w:val="1"/>
      <w:marLeft w:val="0"/>
      <w:marRight w:val="0"/>
      <w:marTop w:val="0"/>
      <w:marBottom w:val="0"/>
      <w:divBdr>
        <w:top w:val="none" w:sz="0" w:space="0" w:color="auto"/>
        <w:left w:val="none" w:sz="0" w:space="0" w:color="auto"/>
        <w:bottom w:val="none" w:sz="0" w:space="0" w:color="auto"/>
        <w:right w:val="none" w:sz="0" w:space="0" w:color="auto"/>
      </w:divBdr>
    </w:div>
    <w:div w:id="288367722">
      <w:bodyDiv w:val="1"/>
      <w:marLeft w:val="0"/>
      <w:marRight w:val="0"/>
      <w:marTop w:val="0"/>
      <w:marBottom w:val="0"/>
      <w:divBdr>
        <w:top w:val="none" w:sz="0" w:space="0" w:color="auto"/>
        <w:left w:val="none" w:sz="0" w:space="0" w:color="auto"/>
        <w:bottom w:val="none" w:sz="0" w:space="0" w:color="auto"/>
        <w:right w:val="none" w:sz="0" w:space="0" w:color="auto"/>
      </w:divBdr>
    </w:div>
    <w:div w:id="289088852">
      <w:bodyDiv w:val="1"/>
      <w:marLeft w:val="0"/>
      <w:marRight w:val="0"/>
      <w:marTop w:val="0"/>
      <w:marBottom w:val="0"/>
      <w:divBdr>
        <w:top w:val="none" w:sz="0" w:space="0" w:color="auto"/>
        <w:left w:val="none" w:sz="0" w:space="0" w:color="auto"/>
        <w:bottom w:val="none" w:sz="0" w:space="0" w:color="auto"/>
        <w:right w:val="none" w:sz="0" w:space="0" w:color="auto"/>
      </w:divBdr>
    </w:div>
    <w:div w:id="294144163">
      <w:bodyDiv w:val="1"/>
      <w:marLeft w:val="0"/>
      <w:marRight w:val="0"/>
      <w:marTop w:val="0"/>
      <w:marBottom w:val="0"/>
      <w:divBdr>
        <w:top w:val="none" w:sz="0" w:space="0" w:color="auto"/>
        <w:left w:val="none" w:sz="0" w:space="0" w:color="auto"/>
        <w:bottom w:val="none" w:sz="0" w:space="0" w:color="auto"/>
        <w:right w:val="none" w:sz="0" w:space="0" w:color="auto"/>
      </w:divBdr>
    </w:div>
    <w:div w:id="300891488">
      <w:bodyDiv w:val="1"/>
      <w:marLeft w:val="0"/>
      <w:marRight w:val="0"/>
      <w:marTop w:val="0"/>
      <w:marBottom w:val="0"/>
      <w:divBdr>
        <w:top w:val="none" w:sz="0" w:space="0" w:color="auto"/>
        <w:left w:val="none" w:sz="0" w:space="0" w:color="auto"/>
        <w:bottom w:val="none" w:sz="0" w:space="0" w:color="auto"/>
        <w:right w:val="none" w:sz="0" w:space="0" w:color="auto"/>
      </w:divBdr>
    </w:div>
    <w:div w:id="301472911">
      <w:bodyDiv w:val="1"/>
      <w:marLeft w:val="0"/>
      <w:marRight w:val="0"/>
      <w:marTop w:val="0"/>
      <w:marBottom w:val="0"/>
      <w:divBdr>
        <w:top w:val="none" w:sz="0" w:space="0" w:color="auto"/>
        <w:left w:val="none" w:sz="0" w:space="0" w:color="auto"/>
        <w:bottom w:val="none" w:sz="0" w:space="0" w:color="auto"/>
        <w:right w:val="none" w:sz="0" w:space="0" w:color="auto"/>
      </w:divBdr>
    </w:div>
    <w:div w:id="315887396">
      <w:bodyDiv w:val="1"/>
      <w:marLeft w:val="0"/>
      <w:marRight w:val="0"/>
      <w:marTop w:val="0"/>
      <w:marBottom w:val="0"/>
      <w:divBdr>
        <w:top w:val="none" w:sz="0" w:space="0" w:color="auto"/>
        <w:left w:val="none" w:sz="0" w:space="0" w:color="auto"/>
        <w:bottom w:val="none" w:sz="0" w:space="0" w:color="auto"/>
        <w:right w:val="none" w:sz="0" w:space="0" w:color="auto"/>
      </w:divBdr>
    </w:div>
    <w:div w:id="327290222">
      <w:bodyDiv w:val="1"/>
      <w:marLeft w:val="0"/>
      <w:marRight w:val="0"/>
      <w:marTop w:val="0"/>
      <w:marBottom w:val="0"/>
      <w:divBdr>
        <w:top w:val="none" w:sz="0" w:space="0" w:color="auto"/>
        <w:left w:val="none" w:sz="0" w:space="0" w:color="auto"/>
        <w:bottom w:val="none" w:sz="0" w:space="0" w:color="auto"/>
        <w:right w:val="none" w:sz="0" w:space="0" w:color="auto"/>
      </w:divBdr>
    </w:div>
    <w:div w:id="334652548">
      <w:bodyDiv w:val="1"/>
      <w:marLeft w:val="0"/>
      <w:marRight w:val="0"/>
      <w:marTop w:val="0"/>
      <w:marBottom w:val="0"/>
      <w:divBdr>
        <w:top w:val="none" w:sz="0" w:space="0" w:color="auto"/>
        <w:left w:val="none" w:sz="0" w:space="0" w:color="auto"/>
        <w:bottom w:val="none" w:sz="0" w:space="0" w:color="auto"/>
        <w:right w:val="none" w:sz="0" w:space="0" w:color="auto"/>
      </w:divBdr>
    </w:div>
    <w:div w:id="338851537">
      <w:bodyDiv w:val="1"/>
      <w:marLeft w:val="0"/>
      <w:marRight w:val="0"/>
      <w:marTop w:val="0"/>
      <w:marBottom w:val="0"/>
      <w:divBdr>
        <w:top w:val="none" w:sz="0" w:space="0" w:color="auto"/>
        <w:left w:val="none" w:sz="0" w:space="0" w:color="auto"/>
        <w:bottom w:val="none" w:sz="0" w:space="0" w:color="auto"/>
        <w:right w:val="none" w:sz="0" w:space="0" w:color="auto"/>
      </w:divBdr>
    </w:div>
    <w:div w:id="342517075">
      <w:bodyDiv w:val="1"/>
      <w:marLeft w:val="0"/>
      <w:marRight w:val="0"/>
      <w:marTop w:val="0"/>
      <w:marBottom w:val="0"/>
      <w:divBdr>
        <w:top w:val="none" w:sz="0" w:space="0" w:color="auto"/>
        <w:left w:val="none" w:sz="0" w:space="0" w:color="auto"/>
        <w:bottom w:val="none" w:sz="0" w:space="0" w:color="auto"/>
        <w:right w:val="none" w:sz="0" w:space="0" w:color="auto"/>
      </w:divBdr>
    </w:div>
    <w:div w:id="351884801">
      <w:bodyDiv w:val="1"/>
      <w:marLeft w:val="0"/>
      <w:marRight w:val="0"/>
      <w:marTop w:val="0"/>
      <w:marBottom w:val="0"/>
      <w:divBdr>
        <w:top w:val="none" w:sz="0" w:space="0" w:color="auto"/>
        <w:left w:val="none" w:sz="0" w:space="0" w:color="auto"/>
        <w:bottom w:val="none" w:sz="0" w:space="0" w:color="auto"/>
        <w:right w:val="none" w:sz="0" w:space="0" w:color="auto"/>
      </w:divBdr>
    </w:div>
    <w:div w:id="358747255">
      <w:bodyDiv w:val="1"/>
      <w:marLeft w:val="0"/>
      <w:marRight w:val="0"/>
      <w:marTop w:val="0"/>
      <w:marBottom w:val="0"/>
      <w:divBdr>
        <w:top w:val="none" w:sz="0" w:space="0" w:color="auto"/>
        <w:left w:val="none" w:sz="0" w:space="0" w:color="auto"/>
        <w:bottom w:val="none" w:sz="0" w:space="0" w:color="auto"/>
        <w:right w:val="none" w:sz="0" w:space="0" w:color="auto"/>
      </w:divBdr>
    </w:div>
    <w:div w:id="360401629">
      <w:bodyDiv w:val="1"/>
      <w:marLeft w:val="0"/>
      <w:marRight w:val="0"/>
      <w:marTop w:val="0"/>
      <w:marBottom w:val="0"/>
      <w:divBdr>
        <w:top w:val="none" w:sz="0" w:space="0" w:color="auto"/>
        <w:left w:val="none" w:sz="0" w:space="0" w:color="auto"/>
        <w:bottom w:val="none" w:sz="0" w:space="0" w:color="auto"/>
        <w:right w:val="none" w:sz="0" w:space="0" w:color="auto"/>
      </w:divBdr>
    </w:div>
    <w:div w:id="373120459">
      <w:bodyDiv w:val="1"/>
      <w:marLeft w:val="0"/>
      <w:marRight w:val="0"/>
      <w:marTop w:val="0"/>
      <w:marBottom w:val="0"/>
      <w:divBdr>
        <w:top w:val="none" w:sz="0" w:space="0" w:color="auto"/>
        <w:left w:val="none" w:sz="0" w:space="0" w:color="auto"/>
        <w:bottom w:val="none" w:sz="0" w:space="0" w:color="auto"/>
        <w:right w:val="none" w:sz="0" w:space="0" w:color="auto"/>
      </w:divBdr>
    </w:div>
    <w:div w:id="377510309">
      <w:bodyDiv w:val="1"/>
      <w:marLeft w:val="0"/>
      <w:marRight w:val="0"/>
      <w:marTop w:val="0"/>
      <w:marBottom w:val="0"/>
      <w:divBdr>
        <w:top w:val="none" w:sz="0" w:space="0" w:color="auto"/>
        <w:left w:val="none" w:sz="0" w:space="0" w:color="auto"/>
        <w:bottom w:val="none" w:sz="0" w:space="0" w:color="auto"/>
        <w:right w:val="none" w:sz="0" w:space="0" w:color="auto"/>
      </w:divBdr>
    </w:div>
    <w:div w:id="382680311">
      <w:bodyDiv w:val="1"/>
      <w:marLeft w:val="0"/>
      <w:marRight w:val="0"/>
      <w:marTop w:val="0"/>
      <w:marBottom w:val="0"/>
      <w:divBdr>
        <w:top w:val="none" w:sz="0" w:space="0" w:color="auto"/>
        <w:left w:val="none" w:sz="0" w:space="0" w:color="auto"/>
        <w:bottom w:val="none" w:sz="0" w:space="0" w:color="auto"/>
        <w:right w:val="none" w:sz="0" w:space="0" w:color="auto"/>
      </w:divBdr>
    </w:div>
    <w:div w:id="383649702">
      <w:bodyDiv w:val="1"/>
      <w:marLeft w:val="0"/>
      <w:marRight w:val="0"/>
      <w:marTop w:val="0"/>
      <w:marBottom w:val="0"/>
      <w:divBdr>
        <w:top w:val="none" w:sz="0" w:space="0" w:color="auto"/>
        <w:left w:val="none" w:sz="0" w:space="0" w:color="auto"/>
        <w:bottom w:val="none" w:sz="0" w:space="0" w:color="auto"/>
        <w:right w:val="none" w:sz="0" w:space="0" w:color="auto"/>
      </w:divBdr>
    </w:div>
    <w:div w:id="383718956">
      <w:bodyDiv w:val="1"/>
      <w:marLeft w:val="0"/>
      <w:marRight w:val="0"/>
      <w:marTop w:val="0"/>
      <w:marBottom w:val="0"/>
      <w:divBdr>
        <w:top w:val="none" w:sz="0" w:space="0" w:color="auto"/>
        <w:left w:val="none" w:sz="0" w:space="0" w:color="auto"/>
        <w:bottom w:val="none" w:sz="0" w:space="0" w:color="auto"/>
        <w:right w:val="none" w:sz="0" w:space="0" w:color="auto"/>
      </w:divBdr>
    </w:div>
    <w:div w:id="3841070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394820655">
      <w:bodyDiv w:val="1"/>
      <w:marLeft w:val="0"/>
      <w:marRight w:val="0"/>
      <w:marTop w:val="0"/>
      <w:marBottom w:val="0"/>
      <w:divBdr>
        <w:top w:val="none" w:sz="0" w:space="0" w:color="auto"/>
        <w:left w:val="none" w:sz="0" w:space="0" w:color="auto"/>
        <w:bottom w:val="none" w:sz="0" w:space="0" w:color="auto"/>
        <w:right w:val="none" w:sz="0" w:space="0" w:color="auto"/>
      </w:divBdr>
    </w:div>
    <w:div w:id="406344548">
      <w:bodyDiv w:val="1"/>
      <w:marLeft w:val="0"/>
      <w:marRight w:val="0"/>
      <w:marTop w:val="0"/>
      <w:marBottom w:val="0"/>
      <w:divBdr>
        <w:top w:val="none" w:sz="0" w:space="0" w:color="auto"/>
        <w:left w:val="none" w:sz="0" w:space="0" w:color="auto"/>
        <w:bottom w:val="none" w:sz="0" w:space="0" w:color="auto"/>
        <w:right w:val="none" w:sz="0" w:space="0" w:color="auto"/>
      </w:divBdr>
    </w:div>
    <w:div w:id="408500284">
      <w:bodyDiv w:val="1"/>
      <w:marLeft w:val="0"/>
      <w:marRight w:val="0"/>
      <w:marTop w:val="0"/>
      <w:marBottom w:val="0"/>
      <w:divBdr>
        <w:top w:val="none" w:sz="0" w:space="0" w:color="auto"/>
        <w:left w:val="none" w:sz="0" w:space="0" w:color="auto"/>
        <w:bottom w:val="none" w:sz="0" w:space="0" w:color="auto"/>
        <w:right w:val="none" w:sz="0" w:space="0" w:color="auto"/>
      </w:divBdr>
    </w:div>
    <w:div w:id="422528195">
      <w:bodyDiv w:val="1"/>
      <w:marLeft w:val="0"/>
      <w:marRight w:val="0"/>
      <w:marTop w:val="0"/>
      <w:marBottom w:val="0"/>
      <w:divBdr>
        <w:top w:val="none" w:sz="0" w:space="0" w:color="auto"/>
        <w:left w:val="none" w:sz="0" w:space="0" w:color="auto"/>
        <w:bottom w:val="none" w:sz="0" w:space="0" w:color="auto"/>
        <w:right w:val="none" w:sz="0" w:space="0" w:color="auto"/>
      </w:divBdr>
    </w:div>
    <w:div w:id="423454086">
      <w:bodyDiv w:val="1"/>
      <w:marLeft w:val="0"/>
      <w:marRight w:val="0"/>
      <w:marTop w:val="0"/>
      <w:marBottom w:val="0"/>
      <w:divBdr>
        <w:top w:val="none" w:sz="0" w:space="0" w:color="auto"/>
        <w:left w:val="none" w:sz="0" w:space="0" w:color="auto"/>
        <w:bottom w:val="none" w:sz="0" w:space="0" w:color="auto"/>
        <w:right w:val="none" w:sz="0" w:space="0" w:color="auto"/>
      </w:divBdr>
    </w:div>
    <w:div w:id="427893648">
      <w:bodyDiv w:val="1"/>
      <w:marLeft w:val="0"/>
      <w:marRight w:val="0"/>
      <w:marTop w:val="0"/>
      <w:marBottom w:val="0"/>
      <w:divBdr>
        <w:top w:val="none" w:sz="0" w:space="0" w:color="auto"/>
        <w:left w:val="none" w:sz="0" w:space="0" w:color="auto"/>
        <w:bottom w:val="none" w:sz="0" w:space="0" w:color="auto"/>
        <w:right w:val="none" w:sz="0" w:space="0" w:color="auto"/>
      </w:divBdr>
    </w:div>
    <w:div w:id="447430634">
      <w:bodyDiv w:val="1"/>
      <w:marLeft w:val="0"/>
      <w:marRight w:val="0"/>
      <w:marTop w:val="0"/>
      <w:marBottom w:val="0"/>
      <w:divBdr>
        <w:top w:val="none" w:sz="0" w:space="0" w:color="auto"/>
        <w:left w:val="none" w:sz="0" w:space="0" w:color="auto"/>
        <w:bottom w:val="none" w:sz="0" w:space="0" w:color="auto"/>
        <w:right w:val="none" w:sz="0" w:space="0" w:color="auto"/>
      </w:divBdr>
    </w:div>
    <w:div w:id="454374357">
      <w:bodyDiv w:val="1"/>
      <w:marLeft w:val="0"/>
      <w:marRight w:val="0"/>
      <w:marTop w:val="0"/>
      <w:marBottom w:val="0"/>
      <w:divBdr>
        <w:top w:val="none" w:sz="0" w:space="0" w:color="auto"/>
        <w:left w:val="none" w:sz="0" w:space="0" w:color="auto"/>
        <w:bottom w:val="none" w:sz="0" w:space="0" w:color="auto"/>
        <w:right w:val="none" w:sz="0" w:space="0" w:color="auto"/>
      </w:divBdr>
    </w:div>
    <w:div w:id="456415630">
      <w:bodyDiv w:val="1"/>
      <w:marLeft w:val="0"/>
      <w:marRight w:val="0"/>
      <w:marTop w:val="0"/>
      <w:marBottom w:val="0"/>
      <w:divBdr>
        <w:top w:val="none" w:sz="0" w:space="0" w:color="auto"/>
        <w:left w:val="none" w:sz="0" w:space="0" w:color="auto"/>
        <w:bottom w:val="none" w:sz="0" w:space="0" w:color="auto"/>
        <w:right w:val="none" w:sz="0" w:space="0" w:color="auto"/>
      </w:divBdr>
    </w:div>
    <w:div w:id="456604141">
      <w:bodyDiv w:val="1"/>
      <w:marLeft w:val="0"/>
      <w:marRight w:val="0"/>
      <w:marTop w:val="0"/>
      <w:marBottom w:val="0"/>
      <w:divBdr>
        <w:top w:val="none" w:sz="0" w:space="0" w:color="auto"/>
        <w:left w:val="none" w:sz="0" w:space="0" w:color="auto"/>
        <w:bottom w:val="none" w:sz="0" w:space="0" w:color="auto"/>
        <w:right w:val="none" w:sz="0" w:space="0" w:color="auto"/>
      </w:divBdr>
    </w:div>
    <w:div w:id="468135067">
      <w:bodyDiv w:val="1"/>
      <w:marLeft w:val="0"/>
      <w:marRight w:val="0"/>
      <w:marTop w:val="0"/>
      <w:marBottom w:val="0"/>
      <w:divBdr>
        <w:top w:val="none" w:sz="0" w:space="0" w:color="auto"/>
        <w:left w:val="none" w:sz="0" w:space="0" w:color="auto"/>
        <w:bottom w:val="none" w:sz="0" w:space="0" w:color="auto"/>
        <w:right w:val="none" w:sz="0" w:space="0" w:color="auto"/>
      </w:divBdr>
    </w:div>
    <w:div w:id="469638018">
      <w:bodyDiv w:val="1"/>
      <w:marLeft w:val="0"/>
      <w:marRight w:val="0"/>
      <w:marTop w:val="0"/>
      <w:marBottom w:val="0"/>
      <w:divBdr>
        <w:top w:val="none" w:sz="0" w:space="0" w:color="auto"/>
        <w:left w:val="none" w:sz="0" w:space="0" w:color="auto"/>
        <w:bottom w:val="none" w:sz="0" w:space="0" w:color="auto"/>
        <w:right w:val="none" w:sz="0" w:space="0" w:color="auto"/>
      </w:divBdr>
    </w:div>
    <w:div w:id="470680863">
      <w:bodyDiv w:val="1"/>
      <w:marLeft w:val="0"/>
      <w:marRight w:val="0"/>
      <w:marTop w:val="0"/>
      <w:marBottom w:val="0"/>
      <w:divBdr>
        <w:top w:val="none" w:sz="0" w:space="0" w:color="auto"/>
        <w:left w:val="none" w:sz="0" w:space="0" w:color="auto"/>
        <w:bottom w:val="none" w:sz="0" w:space="0" w:color="auto"/>
        <w:right w:val="none" w:sz="0" w:space="0" w:color="auto"/>
      </w:divBdr>
    </w:div>
    <w:div w:id="475074407">
      <w:bodyDiv w:val="1"/>
      <w:marLeft w:val="0"/>
      <w:marRight w:val="0"/>
      <w:marTop w:val="0"/>
      <w:marBottom w:val="0"/>
      <w:divBdr>
        <w:top w:val="none" w:sz="0" w:space="0" w:color="auto"/>
        <w:left w:val="none" w:sz="0" w:space="0" w:color="auto"/>
        <w:bottom w:val="none" w:sz="0" w:space="0" w:color="auto"/>
        <w:right w:val="none" w:sz="0" w:space="0" w:color="auto"/>
      </w:divBdr>
    </w:div>
    <w:div w:id="479813271">
      <w:bodyDiv w:val="1"/>
      <w:marLeft w:val="0"/>
      <w:marRight w:val="0"/>
      <w:marTop w:val="0"/>
      <w:marBottom w:val="0"/>
      <w:divBdr>
        <w:top w:val="none" w:sz="0" w:space="0" w:color="auto"/>
        <w:left w:val="none" w:sz="0" w:space="0" w:color="auto"/>
        <w:bottom w:val="none" w:sz="0" w:space="0" w:color="auto"/>
        <w:right w:val="none" w:sz="0" w:space="0" w:color="auto"/>
      </w:divBdr>
    </w:div>
    <w:div w:id="489831905">
      <w:bodyDiv w:val="1"/>
      <w:marLeft w:val="0"/>
      <w:marRight w:val="0"/>
      <w:marTop w:val="0"/>
      <w:marBottom w:val="0"/>
      <w:divBdr>
        <w:top w:val="none" w:sz="0" w:space="0" w:color="auto"/>
        <w:left w:val="none" w:sz="0" w:space="0" w:color="auto"/>
        <w:bottom w:val="none" w:sz="0" w:space="0" w:color="auto"/>
        <w:right w:val="none" w:sz="0" w:space="0" w:color="auto"/>
      </w:divBdr>
      <w:divsChild>
        <w:div w:id="1241720755">
          <w:marLeft w:val="0"/>
          <w:marRight w:val="0"/>
          <w:marTop w:val="0"/>
          <w:marBottom w:val="0"/>
          <w:divBdr>
            <w:top w:val="none" w:sz="0" w:space="0" w:color="auto"/>
            <w:left w:val="none" w:sz="0" w:space="0" w:color="auto"/>
            <w:bottom w:val="none" w:sz="0" w:space="0" w:color="auto"/>
            <w:right w:val="none" w:sz="0" w:space="0" w:color="auto"/>
          </w:divBdr>
          <w:divsChild>
            <w:div w:id="17197746">
              <w:marLeft w:val="0"/>
              <w:marRight w:val="0"/>
              <w:marTop w:val="0"/>
              <w:marBottom w:val="0"/>
              <w:divBdr>
                <w:top w:val="none" w:sz="0" w:space="0" w:color="auto"/>
                <w:left w:val="none" w:sz="0" w:space="0" w:color="auto"/>
                <w:bottom w:val="none" w:sz="0" w:space="0" w:color="auto"/>
                <w:right w:val="none" w:sz="0" w:space="0" w:color="auto"/>
              </w:divBdr>
              <w:divsChild>
                <w:div w:id="1897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4337">
      <w:bodyDiv w:val="1"/>
      <w:marLeft w:val="0"/>
      <w:marRight w:val="0"/>
      <w:marTop w:val="0"/>
      <w:marBottom w:val="0"/>
      <w:divBdr>
        <w:top w:val="none" w:sz="0" w:space="0" w:color="auto"/>
        <w:left w:val="none" w:sz="0" w:space="0" w:color="auto"/>
        <w:bottom w:val="none" w:sz="0" w:space="0" w:color="auto"/>
        <w:right w:val="none" w:sz="0" w:space="0" w:color="auto"/>
      </w:divBdr>
    </w:div>
    <w:div w:id="493684825">
      <w:bodyDiv w:val="1"/>
      <w:marLeft w:val="0"/>
      <w:marRight w:val="0"/>
      <w:marTop w:val="0"/>
      <w:marBottom w:val="0"/>
      <w:divBdr>
        <w:top w:val="none" w:sz="0" w:space="0" w:color="auto"/>
        <w:left w:val="none" w:sz="0" w:space="0" w:color="auto"/>
        <w:bottom w:val="none" w:sz="0" w:space="0" w:color="auto"/>
        <w:right w:val="none" w:sz="0" w:space="0" w:color="auto"/>
      </w:divBdr>
    </w:div>
    <w:div w:id="507990271">
      <w:bodyDiv w:val="1"/>
      <w:marLeft w:val="0"/>
      <w:marRight w:val="0"/>
      <w:marTop w:val="0"/>
      <w:marBottom w:val="0"/>
      <w:divBdr>
        <w:top w:val="none" w:sz="0" w:space="0" w:color="auto"/>
        <w:left w:val="none" w:sz="0" w:space="0" w:color="auto"/>
        <w:bottom w:val="none" w:sz="0" w:space="0" w:color="auto"/>
        <w:right w:val="none" w:sz="0" w:space="0" w:color="auto"/>
      </w:divBdr>
    </w:div>
    <w:div w:id="512765595">
      <w:bodyDiv w:val="1"/>
      <w:marLeft w:val="0"/>
      <w:marRight w:val="0"/>
      <w:marTop w:val="0"/>
      <w:marBottom w:val="0"/>
      <w:divBdr>
        <w:top w:val="none" w:sz="0" w:space="0" w:color="auto"/>
        <w:left w:val="none" w:sz="0" w:space="0" w:color="auto"/>
        <w:bottom w:val="none" w:sz="0" w:space="0" w:color="auto"/>
        <w:right w:val="none" w:sz="0" w:space="0" w:color="auto"/>
      </w:divBdr>
    </w:div>
    <w:div w:id="513762692">
      <w:bodyDiv w:val="1"/>
      <w:marLeft w:val="0"/>
      <w:marRight w:val="0"/>
      <w:marTop w:val="0"/>
      <w:marBottom w:val="0"/>
      <w:divBdr>
        <w:top w:val="none" w:sz="0" w:space="0" w:color="auto"/>
        <w:left w:val="none" w:sz="0" w:space="0" w:color="auto"/>
        <w:bottom w:val="none" w:sz="0" w:space="0" w:color="auto"/>
        <w:right w:val="none" w:sz="0" w:space="0" w:color="auto"/>
      </w:divBdr>
    </w:div>
    <w:div w:id="524172192">
      <w:bodyDiv w:val="1"/>
      <w:marLeft w:val="0"/>
      <w:marRight w:val="0"/>
      <w:marTop w:val="0"/>
      <w:marBottom w:val="0"/>
      <w:divBdr>
        <w:top w:val="none" w:sz="0" w:space="0" w:color="auto"/>
        <w:left w:val="none" w:sz="0" w:space="0" w:color="auto"/>
        <w:bottom w:val="none" w:sz="0" w:space="0" w:color="auto"/>
        <w:right w:val="none" w:sz="0" w:space="0" w:color="auto"/>
      </w:divBdr>
    </w:div>
    <w:div w:id="524442966">
      <w:bodyDiv w:val="1"/>
      <w:marLeft w:val="0"/>
      <w:marRight w:val="0"/>
      <w:marTop w:val="0"/>
      <w:marBottom w:val="0"/>
      <w:divBdr>
        <w:top w:val="none" w:sz="0" w:space="0" w:color="auto"/>
        <w:left w:val="none" w:sz="0" w:space="0" w:color="auto"/>
        <w:bottom w:val="none" w:sz="0" w:space="0" w:color="auto"/>
        <w:right w:val="none" w:sz="0" w:space="0" w:color="auto"/>
      </w:divBdr>
    </w:div>
    <w:div w:id="537398451">
      <w:bodyDiv w:val="1"/>
      <w:marLeft w:val="0"/>
      <w:marRight w:val="0"/>
      <w:marTop w:val="0"/>
      <w:marBottom w:val="0"/>
      <w:divBdr>
        <w:top w:val="none" w:sz="0" w:space="0" w:color="auto"/>
        <w:left w:val="none" w:sz="0" w:space="0" w:color="auto"/>
        <w:bottom w:val="none" w:sz="0" w:space="0" w:color="auto"/>
        <w:right w:val="none" w:sz="0" w:space="0" w:color="auto"/>
      </w:divBdr>
    </w:div>
    <w:div w:id="547883517">
      <w:bodyDiv w:val="1"/>
      <w:marLeft w:val="0"/>
      <w:marRight w:val="0"/>
      <w:marTop w:val="0"/>
      <w:marBottom w:val="0"/>
      <w:divBdr>
        <w:top w:val="none" w:sz="0" w:space="0" w:color="auto"/>
        <w:left w:val="none" w:sz="0" w:space="0" w:color="auto"/>
        <w:bottom w:val="none" w:sz="0" w:space="0" w:color="auto"/>
        <w:right w:val="none" w:sz="0" w:space="0" w:color="auto"/>
      </w:divBdr>
    </w:div>
    <w:div w:id="553153017">
      <w:bodyDiv w:val="1"/>
      <w:marLeft w:val="0"/>
      <w:marRight w:val="0"/>
      <w:marTop w:val="0"/>
      <w:marBottom w:val="0"/>
      <w:divBdr>
        <w:top w:val="none" w:sz="0" w:space="0" w:color="auto"/>
        <w:left w:val="none" w:sz="0" w:space="0" w:color="auto"/>
        <w:bottom w:val="none" w:sz="0" w:space="0" w:color="auto"/>
        <w:right w:val="none" w:sz="0" w:space="0" w:color="auto"/>
      </w:divBdr>
    </w:div>
    <w:div w:id="555816035">
      <w:bodyDiv w:val="1"/>
      <w:marLeft w:val="0"/>
      <w:marRight w:val="0"/>
      <w:marTop w:val="0"/>
      <w:marBottom w:val="0"/>
      <w:divBdr>
        <w:top w:val="none" w:sz="0" w:space="0" w:color="auto"/>
        <w:left w:val="none" w:sz="0" w:space="0" w:color="auto"/>
        <w:bottom w:val="none" w:sz="0" w:space="0" w:color="auto"/>
        <w:right w:val="none" w:sz="0" w:space="0" w:color="auto"/>
      </w:divBdr>
    </w:div>
    <w:div w:id="564531444">
      <w:bodyDiv w:val="1"/>
      <w:marLeft w:val="0"/>
      <w:marRight w:val="0"/>
      <w:marTop w:val="0"/>
      <w:marBottom w:val="0"/>
      <w:divBdr>
        <w:top w:val="none" w:sz="0" w:space="0" w:color="auto"/>
        <w:left w:val="none" w:sz="0" w:space="0" w:color="auto"/>
        <w:bottom w:val="none" w:sz="0" w:space="0" w:color="auto"/>
        <w:right w:val="none" w:sz="0" w:space="0" w:color="auto"/>
      </w:divBdr>
    </w:div>
    <w:div w:id="574515932">
      <w:bodyDiv w:val="1"/>
      <w:marLeft w:val="0"/>
      <w:marRight w:val="0"/>
      <w:marTop w:val="0"/>
      <w:marBottom w:val="0"/>
      <w:divBdr>
        <w:top w:val="none" w:sz="0" w:space="0" w:color="auto"/>
        <w:left w:val="none" w:sz="0" w:space="0" w:color="auto"/>
        <w:bottom w:val="none" w:sz="0" w:space="0" w:color="auto"/>
        <w:right w:val="none" w:sz="0" w:space="0" w:color="auto"/>
      </w:divBdr>
    </w:div>
    <w:div w:id="601956549">
      <w:bodyDiv w:val="1"/>
      <w:marLeft w:val="0"/>
      <w:marRight w:val="0"/>
      <w:marTop w:val="0"/>
      <w:marBottom w:val="0"/>
      <w:divBdr>
        <w:top w:val="none" w:sz="0" w:space="0" w:color="auto"/>
        <w:left w:val="none" w:sz="0" w:space="0" w:color="auto"/>
        <w:bottom w:val="none" w:sz="0" w:space="0" w:color="auto"/>
        <w:right w:val="none" w:sz="0" w:space="0" w:color="auto"/>
      </w:divBdr>
    </w:div>
    <w:div w:id="602569570">
      <w:bodyDiv w:val="1"/>
      <w:marLeft w:val="0"/>
      <w:marRight w:val="0"/>
      <w:marTop w:val="0"/>
      <w:marBottom w:val="0"/>
      <w:divBdr>
        <w:top w:val="none" w:sz="0" w:space="0" w:color="auto"/>
        <w:left w:val="none" w:sz="0" w:space="0" w:color="auto"/>
        <w:bottom w:val="none" w:sz="0" w:space="0" w:color="auto"/>
        <w:right w:val="none" w:sz="0" w:space="0" w:color="auto"/>
      </w:divBdr>
    </w:div>
    <w:div w:id="604120848">
      <w:bodyDiv w:val="1"/>
      <w:marLeft w:val="0"/>
      <w:marRight w:val="0"/>
      <w:marTop w:val="0"/>
      <w:marBottom w:val="0"/>
      <w:divBdr>
        <w:top w:val="none" w:sz="0" w:space="0" w:color="auto"/>
        <w:left w:val="none" w:sz="0" w:space="0" w:color="auto"/>
        <w:bottom w:val="none" w:sz="0" w:space="0" w:color="auto"/>
        <w:right w:val="none" w:sz="0" w:space="0" w:color="auto"/>
      </w:divBdr>
    </w:div>
    <w:div w:id="604967415">
      <w:bodyDiv w:val="1"/>
      <w:marLeft w:val="0"/>
      <w:marRight w:val="0"/>
      <w:marTop w:val="0"/>
      <w:marBottom w:val="0"/>
      <w:divBdr>
        <w:top w:val="none" w:sz="0" w:space="0" w:color="auto"/>
        <w:left w:val="none" w:sz="0" w:space="0" w:color="auto"/>
        <w:bottom w:val="none" w:sz="0" w:space="0" w:color="auto"/>
        <w:right w:val="none" w:sz="0" w:space="0" w:color="auto"/>
      </w:divBdr>
    </w:div>
    <w:div w:id="606348718">
      <w:bodyDiv w:val="1"/>
      <w:marLeft w:val="0"/>
      <w:marRight w:val="0"/>
      <w:marTop w:val="0"/>
      <w:marBottom w:val="0"/>
      <w:divBdr>
        <w:top w:val="none" w:sz="0" w:space="0" w:color="auto"/>
        <w:left w:val="none" w:sz="0" w:space="0" w:color="auto"/>
        <w:bottom w:val="none" w:sz="0" w:space="0" w:color="auto"/>
        <w:right w:val="none" w:sz="0" w:space="0" w:color="auto"/>
      </w:divBdr>
    </w:div>
    <w:div w:id="608778143">
      <w:bodyDiv w:val="1"/>
      <w:marLeft w:val="0"/>
      <w:marRight w:val="0"/>
      <w:marTop w:val="0"/>
      <w:marBottom w:val="0"/>
      <w:divBdr>
        <w:top w:val="none" w:sz="0" w:space="0" w:color="auto"/>
        <w:left w:val="none" w:sz="0" w:space="0" w:color="auto"/>
        <w:bottom w:val="none" w:sz="0" w:space="0" w:color="auto"/>
        <w:right w:val="none" w:sz="0" w:space="0" w:color="auto"/>
      </w:divBdr>
    </w:div>
    <w:div w:id="626281349">
      <w:bodyDiv w:val="1"/>
      <w:marLeft w:val="0"/>
      <w:marRight w:val="0"/>
      <w:marTop w:val="0"/>
      <w:marBottom w:val="0"/>
      <w:divBdr>
        <w:top w:val="none" w:sz="0" w:space="0" w:color="auto"/>
        <w:left w:val="none" w:sz="0" w:space="0" w:color="auto"/>
        <w:bottom w:val="none" w:sz="0" w:space="0" w:color="auto"/>
        <w:right w:val="none" w:sz="0" w:space="0" w:color="auto"/>
      </w:divBdr>
    </w:div>
    <w:div w:id="628635397">
      <w:bodyDiv w:val="1"/>
      <w:marLeft w:val="0"/>
      <w:marRight w:val="0"/>
      <w:marTop w:val="0"/>
      <w:marBottom w:val="0"/>
      <w:divBdr>
        <w:top w:val="none" w:sz="0" w:space="0" w:color="auto"/>
        <w:left w:val="none" w:sz="0" w:space="0" w:color="auto"/>
        <w:bottom w:val="none" w:sz="0" w:space="0" w:color="auto"/>
        <w:right w:val="none" w:sz="0" w:space="0" w:color="auto"/>
      </w:divBdr>
    </w:div>
    <w:div w:id="633220361">
      <w:bodyDiv w:val="1"/>
      <w:marLeft w:val="0"/>
      <w:marRight w:val="0"/>
      <w:marTop w:val="0"/>
      <w:marBottom w:val="0"/>
      <w:divBdr>
        <w:top w:val="none" w:sz="0" w:space="0" w:color="auto"/>
        <w:left w:val="none" w:sz="0" w:space="0" w:color="auto"/>
        <w:bottom w:val="none" w:sz="0" w:space="0" w:color="auto"/>
        <w:right w:val="none" w:sz="0" w:space="0" w:color="auto"/>
      </w:divBdr>
    </w:div>
    <w:div w:id="644356953">
      <w:bodyDiv w:val="1"/>
      <w:marLeft w:val="0"/>
      <w:marRight w:val="0"/>
      <w:marTop w:val="0"/>
      <w:marBottom w:val="0"/>
      <w:divBdr>
        <w:top w:val="none" w:sz="0" w:space="0" w:color="auto"/>
        <w:left w:val="none" w:sz="0" w:space="0" w:color="auto"/>
        <w:bottom w:val="none" w:sz="0" w:space="0" w:color="auto"/>
        <w:right w:val="none" w:sz="0" w:space="0" w:color="auto"/>
      </w:divBdr>
    </w:div>
    <w:div w:id="669992113">
      <w:bodyDiv w:val="1"/>
      <w:marLeft w:val="0"/>
      <w:marRight w:val="0"/>
      <w:marTop w:val="0"/>
      <w:marBottom w:val="0"/>
      <w:divBdr>
        <w:top w:val="none" w:sz="0" w:space="0" w:color="auto"/>
        <w:left w:val="none" w:sz="0" w:space="0" w:color="auto"/>
        <w:bottom w:val="none" w:sz="0" w:space="0" w:color="auto"/>
        <w:right w:val="none" w:sz="0" w:space="0" w:color="auto"/>
      </w:divBdr>
      <w:divsChild>
        <w:div w:id="968170602">
          <w:marLeft w:val="0"/>
          <w:marRight w:val="0"/>
          <w:marTop w:val="0"/>
          <w:marBottom w:val="0"/>
          <w:divBdr>
            <w:top w:val="none" w:sz="0" w:space="0" w:color="auto"/>
            <w:left w:val="none" w:sz="0" w:space="0" w:color="auto"/>
            <w:bottom w:val="none" w:sz="0" w:space="0" w:color="auto"/>
            <w:right w:val="none" w:sz="0" w:space="0" w:color="auto"/>
          </w:divBdr>
          <w:divsChild>
            <w:div w:id="868566943">
              <w:marLeft w:val="0"/>
              <w:marRight w:val="0"/>
              <w:marTop w:val="0"/>
              <w:marBottom w:val="0"/>
              <w:divBdr>
                <w:top w:val="none" w:sz="0" w:space="0" w:color="auto"/>
                <w:left w:val="none" w:sz="0" w:space="0" w:color="auto"/>
                <w:bottom w:val="none" w:sz="0" w:space="0" w:color="auto"/>
                <w:right w:val="none" w:sz="0" w:space="0" w:color="auto"/>
              </w:divBdr>
              <w:divsChild>
                <w:div w:id="239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0847">
      <w:bodyDiv w:val="1"/>
      <w:marLeft w:val="0"/>
      <w:marRight w:val="0"/>
      <w:marTop w:val="0"/>
      <w:marBottom w:val="0"/>
      <w:divBdr>
        <w:top w:val="none" w:sz="0" w:space="0" w:color="auto"/>
        <w:left w:val="none" w:sz="0" w:space="0" w:color="auto"/>
        <w:bottom w:val="none" w:sz="0" w:space="0" w:color="auto"/>
        <w:right w:val="none" w:sz="0" w:space="0" w:color="auto"/>
      </w:divBdr>
    </w:div>
    <w:div w:id="680401953">
      <w:bodyDiv w:val="1"/>
      <w:marLeft w:val="0"/>
      <w:marRight w:val="0"/>
      <w:marTop w:val="0"/>
      <w:marBottom w:val="0"/>
      <w:divBdr>
        <w:top w:val="none" w:sz="0" w:space="0" w:color="auto"/>
        <w:left w:val="none" w:sz="0" w:space="0" w:color="auto"/>
        <w:bottom w:val="none" w:sz="0" w:space="0" w:color="auto"/>
        <w:right w:val="none" w:sz="0" w:space="0" w:color="auto"/>
      </w:divBdr>
    </w:div>
    <w:div w:id="685601432">
      <w:bodyDiv w:val="1"/>
      <w:marLeft w:val="0"/>
      <w:marRight w:val="0"/>
      <w:marTop w:val="0"/>
      <w:marBottom w:val="0"/>
      <w:divBdr>
        <w:top w:val="none" w:sz="0" w:space="0" w:color="auto"/>
        <w:left w:val="none" w:sz="0" w:space="0" w:color="auto"/>
        <w:bottom w:val="none" w:sz="0" w:space="0" w:color="auto"/>
        <w:right w:val="none" w:sz="0" w:space="0" w:color="auto"/>
      </w:divBdr>
      <w:divsChild>
        <w:div w:id="1899197659">
          <w:marLeft w:val="0"/>
          <w:marRight w:val="0"/>
          <w:marTop w:val="0"/>
          <w:marBottom w:val="0"/>
          <w:divBdr>
            <w:top w:val="none" w:sz="0" w:space="0" w:color="auto"/>
            <w:left w:val="none" w:sz="0" w:space="0" w:color="auto"/>
            <w:bottom w:val="none" w:sz="0" w:space="0" w:color="auto"/>
            <w:right w:val="none" w:sz="0" w:space="0" w:color="auto"/>
          </w:divBdr>
        </w:div>
      </w:divsChild>
    </w:div>
    <w:div w:id="708408451">
      <w:bodyDiv w:val="1"/>
      <w:marLeft w:val="0"/>
      <w:marRight w:val="0"/>
      <w:marTop w:val="0"/>
      <w:marBottom w:val="0"/>
      <w:divBdr>
        <w:top w:val="none" w:sz="0" w:space="0" w:color="auto"/>
        <w:left w:val="none" w:sz="0" w:space="0" w:color="auto"/>
        <w:bottom w:val="none" w:sz="0" w:space="0" w:color="auto"/>
        <w:right w:val="none" w:sz="0" w:space="0" w:color="auto"/>
      </w:divBdr>
    </w:div>
    <w:div w:id="710492800">
      <w:bodyDiv w:val="1"/>
      <w:marLeft w:val="0"/>
      <w:marRight w:val="0"/>
      <w:marTop w:val="0"/>
      <w:marBottom w:val="0"/>
      <w:divBdr>
        <w:top w:val="none" w:sz="0" w:space="0" w:color="auto"/>
        <w:left w:val="none" w:sz="0" w:space="0" w:color="auto"/>
        <w:bottom w:val="none" w:sz="0" w:space="0" w:color="auto"/>
        <w:right w:val="none" w:sz="0" w:space="0" w:color="auto"/>
      </w:divBdr>
    </w:div>
    <w:div w:id="710495937">
      <w:bodyDiv w:val="1"/>
      <w:marLeft w:val="0"/>
      <w:marRight w:val="0"/>
      <w:marTop w:val="0"/>
      <w:marBottom w:val="0"/>
      <w:divBdr>
        <w:top w:val="none" w:sz="0" w:space="0" w:color="auto"/>
        <w:left w:val="none" w:sz="0" w:space="0" w:color="auto"/>
        <w:bottom w:val="none" w:sz="0" w:space="0" w:color="auto"/>
        <w:right w:val="none" w:sz="0" w:space="0" w:color="auto"/>
      </w:divBdr>
    </w:div>
    <w:div w:id="721095156">
      <w:bodyDiv w:val="1"/>
      <w:marLeft w:val="0"/>
      <w:marRight w:val="0"/>
      <w:marTop w:val="0"/>
      <w:marBottom w:val="0"/>
      <w:divBdr>
        <w:top w:val="none" w:sz="0" w:space="0" w:color="auto"/>
        <w:left w:val="none" w:sz="0" w:space="0" w:color="auto"/>
        <w:bottom w:val="none" w:sz="0" w:space="0" w:color="auto"/>
        <w:right w:val="none" w:sz="0" w:space="0" w:color="auto"/>
      </w:divBdr>
    </w:div>
    <w:div w:id="723910669">
      <w:bodyDiv w:val="1"/>
      <w:marLeft w:val="0"/>
      <w:marRight w:val="0"/>
      <w:marTop w:val="0"/>
      <w:marBottom w:val="0"/>
      <w:divBdr>
        <w:top w:val="none" w:sz="0" w:space="0" w:color="auto"/>
        <w:left w:val="none" w:sz="0" w:space="0" w:color="auto"/>
        <w:bottom w:val="none" w:sz="0" w:space="0" w:color="auto"/>
        <w:right w:val="none" w:sz="0" w:space="0" w:color="auto"/>
      </w:divBdr>
    </w:div>
    <w:div w:id="725683512">
      <w:bodyDiv w:val="1"/>
      <w:marLeft w:val="0"/>
      <w:marRight w:val="0"/>
      <w:marTop w:val="0"/>
      <w:marBottom w:val="0"/>
      <w:divBdr>
        <w:top w:val="none" w:sz="0" w:space="0" w:color="auto"/>
        <w:left w:val="none" w:sz="0" w:space="0" w:color="auto"/>
        <w:bottom w:val="none" w:sz="0" w:space="0" w:color="auto"/>
        <w:right w:val="none" w:sz="0" w:space="0" w:color="auto"/>
      </w:divBdr>
    </w:div>
    <w:div w:id="748890297">
      <w:bodyDiv w:val="1"/>
      <w:marLeft w:val="0"/>
      <w:marRight w:val="0"/>
      <w:marTop w:val="0"/>
      <w:marBottom w:val="0"/>
      <w:divBdr>
        <w:top w:val="none" w:sz="0" w:space="0" w:color="auto"/>
        <w:left w:val="none" w:sz="0" w:space="0" w:color="auto"/>
        <w:bottom w:val="none" w:sz="0" w:space="0" w:color="auto"/>
        <w:right w:val="none" w:sz="0" w:space="0" w:color="auto"/>
      </w:divBdr>
    </w:div>
    <w:div w:id="750081596">
      <w:bodyDiv w:val="1"/>
      <w:marLeft w:val="0"/>
      <w:marRight w:val="0"/>
      <w:marTop w:val="0"/>
      <w:marBottom w:val="0"/>
      <w:divBdr>
        <w:top w:val="none" w:sz="0" w:space="0" w:color="auto"/>
        <w:left w:val="none" w:sz="0" w:space="0" w:color="auto"/>
        <w:bottom w:val="none" w:sz="0" w:space="0" w:color="auto"/>
        <w:right w:val="none" w:sz="0" w:space="0" w:color="auto"/>
      </w:divBdr>
      <w:divsChild>
        <w:div w:id="224029101">
          <w:marLeft w:val="480"/>
          <w:marRight w:val="0"/>
          <w:marTop w:val="0"/>
          <w:marBottom w:val="0"/>
          <w:divBdr>
            <w:top w:val="none" w:sz="0" w:space="0" w:color="auto"/>
            <w:left w:val="none" w:sz="0" w:space="0" w:color="auto"/>
            <w:bottom w:val="none" w:sz="0" w:space="0" w:color="auto"/>
            <w:right w:val="none" w:sz="0" w:space="0" w:color="auto"/>
          </w:divBdr>
          <w:divsChild>
            <w:div w:id="7105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4720">
      <w:bodyDiv w:val="1"/>
      <w:marLeft w:val="0"/>
      <w:marRight w:val="0"/>
      <w:marTop w:val="0"/>
      <w:marBottom w:val="0"/>
      <w:divBdr>
        <w:top w:val="none" w:sz="0" w:space="0" w:color="auto"/>
        <w:left w:val="none" w:sz="0" w:space="0" w:color="auto"/>
        <w:bottom w:val="none" w:sz="0" w:space="0" w:color="auto"/>
        <w:right w:val="none" w:sz="0" w:space="0" w:color="auto"/>
      </w:divBdr>
    </w:div>
    <w:div w:id="756708531">
      <w:bodyDiv w:val="1"/>
      <w:marLeft w:val="0"/>
      <w:marRight w:val="0"/>
      <w:marTop w:val="0"/>
      <w:marBottom w:val="0"/>
      <w:divBdr>
        <w:top w:val="none" w:sz="0" w:space="0" w:color="auto"/>
        <w:left w:val="none" w:sz="0" w:space="0" w:color="auto"/>
        <w:bottom w:val="none" w:sz="0" w:space="0" w:color="auto"/>
        <w:right w:val="none" w:sz="0" w:space="0" w:color="auto"/>
      </w:divBdr>
    </w:div>
    <w:div w:id="759374157">
      <w:bodyDiv w:val="1"/>
      <w:marLeft w:val="0"/>
      <w:marRight w:val="0"/>
      <w:marTop w:val="0"/>
      <w:marBottom w:val="0"/>
      <w:divBdr>
        <w:top w:val="none" w:sz="0" w:space="0" w:color="auto"/>
        <w:left w:val="none" w:sz="0" w:space="0" w:color="auto"/>
        <w:bottom w:val="none" w:sz="0" w:space="0" w:color="auto"/>
        <w:right w:val="none" w:sz="0" w:space="0" w:color="auto"/>
      </w:divBdr>
    </w:div>
    <w:div w:id="765927657">
      <w:bodyDiv w:val="1"/>
      <w:marLeft w:val="0"/>
      <w:marRight w:val="0"/>
      <w:marTop w:val="0"/>
      <w:marBottom w:val="0"/>
      <w:divBdr>
        <w:top w:val="none" w:sz="0" w:space="0" w:color="auto"/>
        <w:left w:val="none" w:sz="0" w:space="0" w:color="auto"/>
        <w:bottom w:val="none" w:sz="0" w:space="0" w:color="auto"/>
        <w:right w:val="none" w:sz="0" w:space="0" w:color="auto"/>
      </w:divBdr>
    </w:div>
    <w:div w:id="771361891">
      <w:bodyDiv w:val="1"/>
      <w:marLeft w:val="0"/>
      <w:marRight w:val="0"/>
      <w:marTop w:val="0"/>
      <w:marBottom w:val="0"/>
      <w:divBdr>
        <w:top w:val="none" w:sz="0" w:space="0" w:color="auto"/>
        <w:left w:val="none" w:sz="0" w:space="0" w:color="auto"/>
        <w:bottom w:val="none" w:sz="0" w:space="0" w:color="auto"/>
        <w:right w:val="none" w:sz="0" w:space="0" w:color="auto"/>
      </w:divBdr>
    </w:div>
    <w:div w:id="776945021">
      <w:bodyDiv w:val="1"/>
      <w:marLeft w:val="0"/>
      <w:marRight w:val="0"/>
      <w:marTop w:val="0"/>
      <w:marBottom w:val="0"/>
      <w:divBdr>
        <w:top w:val="none" w:sz="0" w:space="0" w:color="auto"/>
        <w:left w:val="none" w:sz="0" w:space="0" w:color="auto"/>
        <w:bottom w:val="none" w:sz="0" w:space="0" w:color="auto"/>
        <w:right w:val="none" w:sz="0" w:space="0" w:color="auto"/>
      </w:divBdr>
    </w:div>
    <w:div w:id="790321240">
      <w:bodyDiv w:val="1"/>
      <w:marLeft w:val="0"/>
      <w:marRight w:val="0"/>
      <w:marTop w:val="0"/>
      <w:marBottom w:val="0"/>
      <w:divBdr>
        <w:top w:val="none" w:sz="0" w:space="0" w:color="auto"/>
        <w:left w:val="none" w:sz="0" w:space="0" w:color="auto"/>
        <w:bottom w:val="none" w:sz="0" w:space="0" w:color="auto"/>
        <w:right w:val="none" w:sz="0" w:space="0" w:color="auto"/>
      </w:divBdr>
    </w:div>
    <w:div w:id="798642503">
      <w:bodyDiv w:val="1"/>
      <w:marLeft w:val="0"/>
      <w:marRight w:val="0"/>
      <w:marTop w:val="0"/>
      <w:marBottom w:val="0"/>
      <w:divBdr>
        <w:top w:val="none" w:sz="0" w:space="0" w:color="auto"/>
        <w:left w:val="none" w:sz="0" w:space="0" w:color="auto"/>
        <w:bottom w:val="none" w:sz="0" w:space="0" w:color="auto"/>
        <w:right w:val="none" w:sz="0" w:space="0" w:color="auto"/>
      </w:divBdr>
    </w:div>
    <w:div w:id="800196255">
      <w:bodyDiv w:val="1"/>
      <w:marLeft w:val="0"/>
      <w:marRight w:val="0"/>
      <w:marTop w:val="0"/>
      <w:marBottom w:val="0"/>
      <w:divBdr>
        <w:top w:val="none" w:sz="0" w:space="0" w:color="auto"/>
        <w:left w:val="none" w:sz="0" w:space="0" w:color="auto"/>
        <w:bottom w:val="none" w:sz="0" w:space="0" w:color="auto"/>
        <w:right w:val="none" w:sz="0" w:space="0" w:color="auto"/>
      </w:divBdr>
    </w:div>
    <w:div w:id="807867233">
      <w:bodyDiv w:val="1"/>
      <w:marLeft w:val="0"/>
      <w:marRight w:val="0"/>
      <w:marTop w:val="0"/>
      <w:marBottom w:val="0"/>
      <w:divBdr>
        <w:top w:val="none" w:sz="0" w:space="0" w:color="auto"/>
        <w:left w:val="none" w:sz="0" w:space="0" w:color="auto"/>
        <w:bottom w:val="none" w:sz="0" w:space="0" w:color="auto"/>
        <w:right w:val="none" w:sz="0" w:space="0" w:color="auto"/>
      </w:divBdr>
    </w:div>
    <w:div w:id="808671772">
      <w:bodyDiv w:val="1"/>
      <w:marLeft w:val="0"/>
      <w:marRight w:val="0"/>
      <w:marTop w:val="0"/>
      <w:marBottom w:val="0"/>
      <w:divBdr>
        <w:top w:val="none" w:sz="0" w:space="0" w:color="auto"/>
        <w:left w:val="none" w:sz="0" w:space="0" w:color="auto"/>
        <w:bottom w:val="none" w:sz="0" w:space="0" w:color="auto"/>
        <w:right w:val="none" w:sz="0" w:space="0" w:color="auto"/>
      </w:divBdr>
    </w:div>
    <w:div w:id="820461445">
      <w:bodyDiv w:val="1"/>
      <w:marLeft w:val="0"/>
      <w:marRight w:val="0"/>
      <w:marTop w:val="0"/>
      <w:marBottom w:val="0"/>
      <w:divBdr>
        <w:top w:val="none" w:sz="0" w:space="0" w:color="auto"/>
        <w:left w:val="none" w:sz="0" w:space="0" w:color="auto"/>
        <w:bottom w:val="none" w:sz="0" w:space="0" w:color="auto"/>
        <w:right w:val="none" w:sz="0" w:space="0" w:color="auto"/>
      </w:divBdr>
    </w:div>
    <w:div w:id="827594788">
      <w:bodyDiv w:val="1"/>
      <w:marLeft w:val="0"/>
      <w:marRight w:val="0"/>
      <w:marTop w:val="0"/>
      <w:marBottom w:val="0"/>
      <w:divBdr>
        <w:top w:val="none" w:sz="0" w:space="0" w:color="auto"/>
        <w:left w:val="none" w:sz="0" w:space="0" w:color="auto"/>
        <w:bottom w:val="none" w:sz="0" w:space="0" w:color="auto"/>
        <w:right w:val="none" w:sz="0" w:space="0" w:color="auto"/>
      </w:divBdr>
      <w:divsChild>
        <w:div w:id="2087609045">
          <w:marLeft w:val="0"/>
          <w:marRight w:val="0"/>
          <w:marTop w:val="240"/>
          <w:marBottom w:val="240"/>
          <w:divBdr>
            <w:top w:val="single" w:sz="12" w:space="0" w:color="EBEBEB"/>
            <w:left w:val="none" w:sz="0" w:space="0" w:color="auto"/>
            <w:bottom w:val="single" w:sz="12" w:space="0" w:color="EBEBEB"/>
            <w:right w:val="none" w:sz="0" w:space="0" w:color="auto"/>
          </w:divBdr>
          <w:divsChild>
            <w:div w:id="498080006">
              <w:marLeft w:val="360"/>
              <w:marRight w:val="360"/>
              <w:marTop w:val="240"/>
              <w:marBottom w:val="300"/>
              <w:divBdr>
                <w:top w:val="none" w:sz="0" w:space="0" w:color="auto"/>
                <w:left w:val="none" w:sz="0" w:space="0" w:color="auto"/>
                <w:bottom w:val="none" w:sz="0" w:space="0" w:color="auto"/>
                <w:right w:val="none" w:sz="0" w:space="0" w:color="auto"/>
              </w:divBdr>
            </w:div>
          </w:divsChild>
        </w:div>
      </w:divsChild>
    </w:div>
    <w:div w:id="850030331">
      <w:bodyDiv w:val="1"/>
      <w:marLeft w:val="0"/>
      <w:marRight w:val="0"/>
      <w:marTop w:val="0"/>
      <w:marBottom w:val="0"/>
      <w:divBdr>
        <w:top w:val="none" w:sz="0" w:space="0" w:color="auto"/>
        <w:left w:val="none" w:sz="0" w:space="0" w:color="auto"/>
        <w:bottom w:val="none" w:sz="0" w:space="0" w:color="auto"/>
        <w:right w:val="none" w:sz="0" w:space="0" w:color="auto"/>
      </w:divBdr>
    </w:div>
    <w:div w:id="871848651">
      <w:bodyDiv w:val="1"/>
      <w:marLeft w:val="0"/>
      <w:marRight w:val="0"/>
      <w:marTop w:val="0"/>
      <w:marBottom w:val="0"/>
      <w:divBdr>
        <w:top w:val="none" w:sz="0" w:space="0" w:color="auto"/>
        <w:left w:val="none" w:sz="0" w:space="0" w:color="auto"/>
        <w:bottom w:val="none" w:sz="0" w:space="0" w:color="auto"/>
        <w:right w:val="none" w:sz="0" w:space="0" w:color="auto"/>
      </w:divBdr>
    </w:div>
    <w:div w:id="900410854">
      <w:bodyDiv w:val="1"/>
      <w:marLeft w:val="0"/>
      <w:marRight w:val="0"/>
      <w:marTop w:val="0"/>
      <w:marBottom w:val="0"/>
      <w:divBdr>
        <w:top w:val="none" w:sz="0" w:space="0" w:color="auto"/>
        <w:left w:val="none" w:sz="0" w:space="0" w:color="auto"/>
        <w:bottom w:val="none" w:sz="0" w:space="0" w:color="auto"/>
        <w:right w:val="none" w:sz="0" w:space="0" w:color="auto"/>
      </w:divBdr>
    </w:div>
    <w:div w:id="913273245">
      <w:bodyDiv w:val="1"/>
      <w:marLeft w:val="0"/>
      <w:marRight w:val="0"/>
      <w:marTop w:val="0"/>
      <w:marBottom w:val="0"/>
      <w:divBdr>
        <w:top w:val="none" w:sz="0" w:space="0" w:color="auto"/>
        <w:left w:val="none" w:sz="0" w:space="0" w:color="auto"/>
        <w:bottom w:val="none" w:sz="0" w:space="0" w:color="auto"/>
        <w:right w:val="none" w:sz="0" w:space="0" w:color="auto"/>
      </w:divBdr>
    </w:div>
    <w:div w:id="916524656">
      <w:bodyDiv w:val="1"/>
      <w:marLeft w:val="0"/>
      <w:marRight w:val="0"/>
      <w:marTop w:val="0"/>
      <w:marBottom w:val="0"/>
      <w:divBdr>
        <w:top w:val="none" w:sz="0" w:space="0" w:color="auto"/>
        <w:left w:val="none" w:sz="0" w:space="0" w:color="auto"/>
        <w:bottom w:val="none" w:sz="0" w:space="0" w:color="auto"/>
        <w:right w:val="none" w:sz="0" w:space="0" w:color="auto"/>
      </w:divBdr>
    </w:div>
    <w:div w:id="917715699">
      <w:bodyDiv w:val="1"/>
      <w:marLeft w:val="0"/>
      <w:marRight w:val="0"/>
      <w:marTop w:val="0"/>
      <w:marBottom w:val="0"/>
      <w:divBdr>
        <w:top w:val="none" w:sz="0" w:space="0" w:color="auto"/>
        <w:left w:val="none" w:sz="0" w:space="0" w:color="auto"/>
        <w:bottom w:val="none" w:sz="0" w:space="0" w:color="auto"/>
        <w:right w:val="none" w:sz="0" w:space="0" w:color="auto"/>
      </w:divBdr>
    </w:div>
    <w:div w:id="934946052">
      <w:bodyDiv w:val="1"/>
      <w:marLeft w:val="0"/>
      <w:marRight w:val="0"/>
      <w:marTop w:val="0"/>
      <w:marBottom w:val="0"/>
      <w:divBdr>
        <w:top w:val="none" w:sz="0" w:space="0" w:color="auto"/>
        <w:left w:val="none" w:sz="0" w:space="0" w:color="auto"/>
        <w:bottom w:val="none" w:sz="0" w:space="0" w:color="auto"/>
        <w:right w:val="none" w:sz="0" w:space="0" w:color="auto"/>
      </w:divBdr>
    </w:div>
    <w:div w:id="940986814">
      <w:bodyDiv w:val="1"/>
      <w:marLeft w:val="0"/>
      <w:marRight w:val="0"/>
      <w:marTop w:val="0"/>
      <w:marBottom w:val="0"/>
      <w:divBdr>
        <w:top w:val="none" w:sz="0" w:space="0" w:color="auto"/>
        <w:left w:val="none" w:sz="0" w:space="0" w:color="auto"/>
        <w:bottom w:val="none" w:sz="0" w:space="0" w:color="auto"/>
        <w:right w:val="none" w:sz="0" w:space="0" w:color="auto"/>
      </w:divBdr>
    </w:div>
    <w:div w:id="942690612">
      <w:bodyDiv w:val="1"/>
      <w:marLeft w:val="0"/>
      <w:marRight w:val="0"/>
      <w:marTop w:val="0"/>
      <w:marBottom w:val="0"/>
      <w:divBdr>
        <w:top w:val="none" w:sz="0" w:space="0" w:color="auto"/>
        <w:left w:val="none" w:sz="0" w:space="0" w:color="auto"/>
        <w:bottom w:val="none" w:sz="0" w:space="0" w:color="auto"/>
        <w:right w:val="none" w:sz="0" w:space="0" w:color="auto"/>
      </w:divBdr>
    </w:div>
    <w:div w:id="946473978">
      <w:bodyDiv w:val="1"/>
      <w:marLeft w:val="0"/>
      <w:marRight w:val="0"/>
      <w:marTop w:val="0"/>
      <w:marBottom w:val="0"/>
      <w:divBdr>
        <w:top w:val="none" w:sz="0" w:space="0" w:color="auto"/>
        <w:left w:val="none" w:sz="0" w:space="0" w:color="auto"/>
        <w:bottom w:val="none" w:sz="0" w:space="0" w:color="auto"/>
        <w:right w:val="none" w:sz="0" w:space="0" w:color="auto"/>
      </w:divBdr>
    </w:div>
    <w:div w:id="955526386">
      <w:bodyDiv w:val="1"/>
      <w:marLeft w:val="0"/>
      <w:marRight w:val="0"/>
      <w:marTop w:val="0"/>
      <w:marBottom w:val="0"/>
      <w:divBdr>
        <w:top w:val="none" w:sz="0" w:space="0" w:color="auto"/>
        <w:left w:val="none" w:sz="0" w:space="0" w:color="auto"/>
        <w:bottom w:val="none" w:sz="0" w:space="0" w:color="auto"/>
        <w:right w:val="none" w:sz="0" w:space="0" w:color="auto"/>
      </w:divBdr>
    </w:div>
    <w:div w:id="960110180">
      <w:bodyDiv w:val="1"/>
      <w:marLeft w:val="0"/>
      <w:marRight w:val="0"/>
      <w:marTop w:val="0"/>
      <w:marBottom w:val="0"/>
      <w:divBdr>
        <w:top w:val="none" w:sz="0" w:space="0" w:color="auto"/>
        <w:left w:val="none" w:sz="0" w:space="0" w:color="auto"/>
        <w:bottom w:val="none" w:sz="0" w:space="0" w:color="auto"/>
        <w:right w:val="none" w:sz="0" w:space="0" w:color="auto"/>
      </w:divBdr>
    </w:div>
    <w:div w:id="972179453">
      <w:bodyDiv w:val="1"/>
      <w:marLeft w:val="0"/>
      <w:marRight w:val="0"/>
      <w:marTop w:val="0"/>
      <w:marBottom w:val="0"/>
      <w:divBdr>
        <w:top w:val="none" w:sz="0" w:space="0" w:color="auto"/>
        <w:left w:val="none" w:sz="0" w:space="0" w:color="auto"/>
        <w:bottom w:val="none" w:sz="0" w:space="0" w:color="auto"/>
        <w:right w:val="none" w:sz="0" w:space="0" w:color="auto"/>
      </w:divBdr>
    </w:div>
    <w:div w:id="980041965">
      <w:bodyDiv w:val="1"/>
      <w:marLeft w:val="0"/>
      <w:marRight w:val="0"/>
      <w:marTop w:val="0"/>
      <w:marBottom w:val="0"/>
      <w:divBdr>
        <w:top w:val="none" w:sz="0" w:space="0" w:color="auto"/>
        <w:left w:val="none" w:sz="0" w:space="0" w:color="auto"/>
        <w:bottom w:val="none" w:sz="0" w:space="0" w:color="auto"/>
        <w:right w:val="none" w:sz="0" w:space="0" w:color="auto"/>
      </w:divBdr>
    </w:div>
    <w:div w:id="981156301">
      <w:bodyDiv w:val="1"/>
      <w:marLeft w:val="0"/>
      <w:marRight w:val="0"/>
      <w:marTop w:val="0"/>
      <w:marBottom w:val="0"/>
      <w:divBdr>
        <w:top w:val="none" w:sz="0" w:space="0" w:color="auto"/>
        <w:left w:val="none" w:sz="0" w:space="0" w:color="auto"/>
        <w:bottom w:val="none" w:sz="0" w:space="0" w:color="auto"/>
        <w:right w:val="none" w:sz="0" w:space="0" w:color="auto"/>
      </w:divBdr>
    </w:div>
    <w:div w:id="983583824">
      <w:bodyDiv w:val="1"/>
      <w:marLeft w:val="0"/>
      <w:marRight w:val="0"/>
      <w:marTop w:val="0"/>
      <w:marBottom w:val="0"/>
      <w:divBdr>
        <w:top w:val="none" w:sz="0" w:space="0" w:color="auto"/>
        <w:left w:val="none" w:sz="0" w:space="0" w:color="auto"/>
        <w:bottom w:val="none" w:sz="0" w:space="0" w:color="auto"/>
        <w:right w:val="none" w:sz="0" w:space="0" w:color="auto"/>
      </w:divBdr>
    </w:div>
    <w:div w:id="987906311">
      <w:bodyDiv w:val="1"/>
      <w:marLeft w:val="0"/>
      <w:marRight w:val="0"/>
      <w:marTop w:val="0"/>
      <w:marBottom w:val="0"/>
      <w:divBdr>
        <w:top w:val="none" w:sz="0" w:space="0" w:color="auto"/>
        <w:left w:val="none" w:sz="0" w:space="0" w:color="auto"/>
        <w:bottom w:val="none" w:sz="0" w:space="0" w:color="auto"/>
        <w:right w:val="none" w:sz="0" w:space="0" w:color="auto"/>
      </w:divBdr>
    </w:div>
    <w:div w:id="993995035">
      <w:bodyDiv w:val="1"/>
      <w:marLeft w:val="0"/>
      <w:marRight w:val="0"/>
      <w:marTop w:val="0"/>
      <w:marBottom w:val="0"/>
      <w:divBdr>
        <w:top w:val="none" w:sz="0" w:space="0" w:color="auto"/>
        <w:left w:val="none" w:sz="0" w:space="0" w:color="auto"/>
        <w:bottom w:val="none" w:sz="0" w:space="0" w:color="auto"/>
        <w:right w:val="none" w:sz="0" w:space="0" w:color="auto"/>
      </w:divBdr>
    </w:div>
    <w:div w:id="1001737715">
      <w:bodyDiv w:val="1"/>
      <w:marLeft w:val="0"/>
      <w:marRight w:val="0"/>
      <w:marTop w:val="0"/>
      <w:marBottom w:val="0"/>
      <w:divBdr>
        <w:top w:val="none" w:sz="0" w:space="0" w:color="auto"/>
        <w:left w:val="none" w:sz="0" w:space="0" w:color="auto"/>
        <w:bottom w:val="none" w:sz="0" w:space="0" w:color="auto"/>
        <w:right w:val="none" w:sz="0" w:space="0" w:color="auto"/>
      </w:divBdr>
    </w:div>
    <w:div w:id="1023821756">
      <w:bodyDiv w:val="1"/>
      <w:marLeft w:val="0"/>
      <w:marRight w:val="0"/>
      <w:marTop w:val="0"/>
      <w:marBottom w:val="0"/>
      <w:divBdr>
        <w:top w:val="none" w:sz="0" w:space="0" w:color="auto"/>
        <w:left w:val="none" w:sz="0" w:space="0" w:color="auto"/>
        <w:bottom w:val="none" w:sz="0" w:space="0" w:color="auto"/>
        <w:right w:val="none" w:sz="0" w:space="0" w:color="auto"/>
      </w:divBdr>
    </w:div>
    <w:div w:id="1029065781">
      <w:bodyDiv w:val="1"/>
      <w:marLeft w:val="0"/>
      <w:marRight w:val="0"/>
      <w:marTop w:val="0"/>
      <w:marBottom w:val="0"/>
      <w:divBdr>
        <w:top w:val="none" w:sz="0" w:space="0" w:color="auto"/>
        <w:left w:val="none" w:sz="0" w:space="0" w:color="auto"/>
        <w:bottom w:val="none" w:sz="0" w:space="0" w:color="auto"/>
        <w:right w:val="none" w:sz="0" w:space="0" w:color="auto"/>
      </w:divBdr>
    </w:div>
    <w:div w:id="1035345754">
      <w:bodyDiv w:val="1"/>
      <w:marLeft w:val="0"/>
      <w:marRight w:val="0"/>
      <w:marTop w:val="0"/>
      <w:marBottom w:val="0"/>
      <w:divBdr>
        <w:top w:val="none" w:sz="0" w:space="0" w:color="auto"/>
        <w:left w:val="none" w:sz="0" w:space="0" w:color="auto"/>
        <w:bottom w:val="none" w:sz="0" w:space="0" w:color="auto"/>
        <w:right w:val="none" w:sz="0" w:space="0" w:color="auto"/>
      </w:divBdr>
      <w:divsChild>
        <w:div w:id="920674154">
          <w:marLeft w:val="0"/>
          <w:marRight w:val="0"/>
          <w:marTop w:val="0"/>
          <w:marBottom w:val="0"/>
          <w:divBdr>
            <w:top w:val="none" w:sz="0" w:space="0" w:color="auto"/>
            <w:left w:val="none" w:sz="0" w:space="0" w:color="auto"/>
            <w:bottom w:val="none" w:sz="0" w:space="0" w:color="auto"/>
            <w:right w:val="none" w:sz="0" w:space="0" w:color="auto"/>
          </w:divBdr>
        </w:div>
        <w:div w:id="250697217">
          <w:marLeft w:val="0"/>
          <w:marRight w:val="0"/>
          <w:marTop w:val="30"/>
          <w:marBottom w:val="30"/>
          <w:divBdr>
            <w:top w:val="none" w:sz="0" w:space="0" w:color="auto"/>
            <w:left w:val="none" w:sz="0" w:space="0" w:color="auto"/>
            <w:bottom w:val="none" w:sz="0" w:space="0" w:color="auto"/>
            <w:right w:val="none" w:sz="0" w:space="0" w:color="auto"/>
          </w:divBdr>
        </w:div>
        <w:div w:id="2002535540">
          <w:marLeft w:val="0"/>
          <w:marRight w:val="0"/>
          <w:marTop w:val="0"/>
          <w:marBottom w:val="0"/>
          <w:divBdr>
            <w:top w:val="none" w:sz="0" w:space="0" w:color="auto"/>
            <w:left w:val="none" w:sz="0" w:space="0" w:color="auto"/>
            <w:bottom w:val="none" w:sz="0" w:space="0" w:color="auto"/>
            <w:right w:val="none" w:sz="0" w:space="0" w:color="auto"/>
          </w:divBdr>
        </w:div>
      </w:divsChild>
    </w:div>
    <w:div w:id="1036731335">
      <w:bodyDiv w:val="1"/>
      <w:marLeft w:val="0"/>
      <w:marRight w:val="0"/>
      <w:marTop w:val="0"/>
      <w:marBottom w:val="0"/>
      <w:divBdr>
        <w:top w:val="none" w:sz="0" w:space="0" w:color="auto"/>
        <w:left w:val="none" w:sz="0" w:space="0" w:color="auto"/>
        <w:bottom w:val="none" w:sz="0" w:space="0" w:color="auto"/>
        <w:right w:val="none" w:sz="0" w:space="0" w:color="auto"/>
      </w:divBdr>
      <w:divsChild>
        <w:div w:id="1569074474">
          <w:marLeft w:val="0"/>
          <w:marRight w:val="0"/>
          <w:marTop w:val="100"/>
          <w:marBottom w:val="100"/>
          <w:divBdr>
            <w:top w:val="none" w:sz="0" w:space="0" w:color="auto"/>
            <w:left w:val="none" w:sz="0" w:space="0" w:color="auto"/>
            <w:bottom w:val="none" w:sz="0" w:space="0" w:color="auto"/>
            <w:right w:val="none" w:sz="0" w:space="0" w:color="auto"/>
          </w:divBdr>
          <w:divsChild>
            <w:div w:id="1066685851">
              <w:marLeft w:val="0"/>
              <w:marRight w:val="0"/>
              <w:marTop w:val="0"/>
              <w:marBottom w:val="0"/>
              <w:divBdr>
                <w:top w:val="none" w:sz="0" w:space="0" w:color="auto"/>
                <w:left w:val="none" w:sz="0" w:space="0" w:color="auto"/>
                <w:bottom w:val="none" w:sz="0" w:space="0" w:color="auto"/>
                <w:right w:val="none" w:sz="0" w:space="0" w:color="auto"/>
              </w:divBdr>
            </w:div>
            <w:div w:id="10689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6602">
      <w:bodyDiv w:val="1"/>
      <w:marLeft w:val="0"/>
      <w:marRight w:val="0"/>
      <w:marTop w:val="0"/>
      <w:marBottom w:val="0"/>
      <w:divBdr>
        <w:top w:val="none" w:sz="0" w:space="0" w:color="auto"/>
        <w:left w:val="none" w:sz="0" w:space="0" w:color="auto"/>
        <w:bottom w:val="none" w:sz="0" w:space="0" w:color="auto"/>
        <w:right w:val="none" w:sz="0" w:space="0" w:color="auto"/>
      </w:divBdr>
    </w:div>
    <w:div w:id="1054278195">
      <w:bodyDiv w:val="1"/>
      <w:marLeft w:val="0"/>
      <w:marRight w:val="0"/>
      <w:marTop w:val="0"/>
      <w:marBottom w:val="0"/>
      <w:divBdr>
        <w:top w:val="none" w:sz="0" w:space="0" w:color="auto"/>
        <w:left w:val="none" w:sz="0" w:space="0" w:color="auto"/>
        <w:bottom w:val="none" w:sz="0" w:space="0" w:color="auto"/>
        <w:right w:val="none" w:sz="0" w:space="0" w:color="auto"/>
      </w:divBdr>
    </w:div>
    <w:div w:id="1058169662">
      <w:bodyDiv w:val="1"/>
      <w:marLeft w:val="0"/>
      <w:marRight w:val="0"/>
      <w:marTop w:val="0"/>
      <w:marBottom w:val="0"/>
      <w:divBdr>
        <w:top w:val="none" w:sz="0" w:space="0" w:color="auto"/>
        <w:left w:val="none" w:sz="0" w:space="0" w:color="auto"/>
        <w:bottom w:val="none" w:sz="0" w:space="0" w:color="auto"/>
        <w:right w:val="none" w:sz="0" w:space="0" w:color="auto"/>
      </w:divBdr>
    </w:div>
    <w:div w:id="1061640367">
      <w:bodyDiv w:val="1"/>
      <w:marLeft w:val="0"/>
      <w:marRight w:val="0"/>
      <w:marTop w:val="0"/>
      <w:marBottom w:val="0"/>
      <w:divBdr>
        <w:top w:val="none" w:sz="0" w:space="0" w:color="auto"/>
        <w:left w:val="none" w:sz="0" w:space="0" w:color="auto"/>
        <w:bottom w:val="none" w:sz="0" w:space="0" w:color="auto"/>
        <w:right w:val="none" w:sz="0" w:space="0" w:color="auto"/>
      </w:divBdr>
    </w:div>
    <w:div w:id="1074275048">
      <w:bodyDiv w:val="1"/>
      <w:marLeft w:val="0"/>
      <w:marRight w:val="0"/>
      <w:marTop w:val="0"/>
      <w:marBottom w:val="0"/>
      <w:divBdr>
        <w:top w:val="none" w:sz="0" w:space="0" w:color="auto"/>
        <w:left w:val="none" w:sz="0" w:space="0" w:color="auto"/>
        <w:bottom w:val="none" w:sz="0" w:space="0" w:color="auto"/>
        <w:right w:val="none" w:sz="0" w:space="0" w:color="auto"/>
      </w:divBdr>
    </w:div>
    <w:div w:id="1079524257">
      <w:bodyDiv w:val="1"/>
      <w:marLeft w:val="0"/>
      <w:marRight w:val="0"/>
      <w:marTop w:val="0"/>
      <w:marBottom w:val="0"/>
      <w:divBdr>
        <w:top w:val="none" w:sz="0" w:space="0" w:color="auto"/>
        <w:left w:val="none" w:sz="0" w:space="0" w:color="auto"/>
        <w:bottom w:val="none" w:sz="0" w:space="0" w:color="auto"/>
        <w:right w:val="none" w:sz="0" w:space="0" w:color="auto"/>
      </w:divBdr>
    </w:div>
    <w:div w:id="1086457315">
      <w:bodyDiv w:val="1"/>
      <w:marLeft w:val="0"/>
      <w:marRight w:val="0"/>
      <w:marTop w:val="0"/>
      <w:marBottom w:val="0"/>
      <w:divBdr>
        <w:top w:val="none" w:sz="0" w:space="0" w:color="auto"/>
        <w:left w:val="none" w:sz="0" w:space="0" w:color="auto"/>
        <w:bottom w:val="none" w:sz="0" w:space="0" w:color="auto"/>
        <w:right w:val="none" w:sz="0" w:space="0" w:color="auto"/>
      </w:divBdr>
    </w:div>
    <w:div w:id="1101267256">
      <w:bodyDiv w:val="1"/>
      <w:marLeft w:val="0"/>
      <w:marRight w:val="0"/>
      <w:marTop w:val="0"/>
      <w:marBottom w:val="0"/>
      <w:divBdr>
        <w:top w:val="none" w:sz="0" w:space="0" w:color="auto"/>
        <w:left w:val="none" w:sz="0" w:space="0" w:color="auto"/>
        <w:bottom w:val="none" w:sz="0" w:space="0" w:color="auto"/>
        <w:right w:val="none" w:sz="0" w:space="0" w:color="auto"/>
      </w:divBdr>
    </w:div>
    <w:div w:id="1111049531">
      <w:bodyDiv w:val="1"/>
      <w:marLeft w:val="0"/>
      <w:marRight w:val="0"/>
      <w:marTop w:val="0"/>
      <w:marBottom w:val="0"/>
      <w:divBdr>
        <w:top w:val="none" w:sz="0" w:space="0" w:color="auto"/>
        <w:left w:val="none" w:sz="0" w:space="0" w:color="auto"/>
        <w:bottom w:val="none" w:sz="0" w:space="0" w:color="auto"/>
        <w:right w:val="none" w:sz="0" w:space="0" w:color="auto"/>
      </w:divBdr>
    </w:div>
    <w:div w:id="1111129455">
      <w:bodyDiv w:val="1"/>
      <w:marLeft w:val="0"/>
      <w:marRight w:val="0"/>
      <w:marTop w:val="0"/>
      <w:marBottom w:val="0"/>
      <w:divBdr>
        <w:top w:val="none" w:sz="0" w:space="0" w:color="auto"/>
        <w:left w:val="none" w:sz="0" w:space="0" w:color="auto"/>
        <w:bottom w:val="none" w:sz="0" w:space="0" w:color="auto"/>
        <w:right w:val="none" w:sz="0" w:space="0" w:color="auto"/>
      </w:divBdr>
    </w:div>
    <w:div w:id="1120077840">
      <w:bodyDiv w:val="1"/>
      <w:marLeft w:val="0"/>
      <w:marRight w:val="0"/>
      <w:marTop w:val="0"/>
      <w:marBottom w:val="0"/>
      <w:divBdr>
        <w:top w:val="none" w:sz="0" w:space="0" w:color="auto"/>
        <w:left w:val="none" w:sz="0" w:space="0" w:color="auto"/>
        <w:bottom w:val="none" w:sz="0" w:space="0" w:color="auto"/>
        <w:right w:val="none" w:sz="0" w:space="0" w:color="auto"/>
      </w:divBdr>
    </w:div>
    <w:div w:id="1122531814">
      <w:bodyDiv w:val="1"/>
      <w:marLeft w:val="0"/>
      <w:marRight w:val="0"/>
      <w:marTop w:val="0"/>
      <w:marBottom w:val="0"/>
      <w:divBdr>
        <w:top w:val="none" w:sz="0" w:space="0" w:color="auto"/>
        <w:left w:val="none" w:sz="0" w:space="0" w:color="auto"/>
        <w:bottom w:val="none" w:sz="0" w:space="0" w:color="auto"/>
        <w:right w:val="none" w:sz="0" w:space="0" w:color="auto"/>
      </w:divBdr>
    </w:div>
    <w:div w:id="1142849070">
      <w:bodyDiv w:val="1"/>
      <w:marLeft w:val="0"/>
      <w:marRight w:val="0"/>
      <w:marTop w:val="0"/>
      <w:marBottom w:val="0"/>
      <w:divBdr>
        <w:top w:val="none" w:sz="0" w:space="0" w:color="auto"/>
        <w:left w:val="none" w:sz="0" w:space="0" w:color="auto"/>
        <w:bottom w:val="none" w:sz="0" w:space="0" w:color="auto"/>
        <w:right w:val="none" w:sz="0" w:space="0" w:color="auto"/>
      </w:divBdr>
    </w:div>
    <w:div w:id="1148084655">
      <w:bodyDiv w:val="1"/>
      <w:marLeft w:val="0"/>
      <w:marRight w:val="0"/>
      <w:marTop w:val="0"/>
      <w:marBottom w:val="0"/>
      <w:divBdr>
        <w:top w:val="none" w:sz="0" w:space="0" w:color="auto"/>
        <w:left w:val="none" w:sz="0" w:space="0" w:color="auto"/>
        <w:bottom w:val="none" w:sz="0" w:space="0" w:color="auto"/>
        <w:right w:val="none" w:sz="0" w:space="0" w:color="auto"/>
      </w:divBdr>
    </w:div>
    <w:div w:id="1158691930">
      <w:bodyDiv w:val="1"/>
      <w:marLeft w:val="0"/>
      <w:marRight w:val="0"/>
      <w:marTop w:val="0"/>
      <w:marBottom w:val="0"/>
      <w:divBdr>
        <w:top w:val="none" w:sz="0" w:space="0" w:color="auto"/>
        <w:left w:val="none" w:sz="0" w:space="0" w:color="auto"/>
        <w:bottom w:val="none" w:sz="0" w:space="0" w:color="auto"/>
        <w:right w:val="none" w:sz="0" w:space="0" w:color="auto"/>
      </w:divBdr>
    </w:div>
    <w:div w:id="1162114918">
      <w:bodyDiv w:val="1"/>
      <w:marLeft w:val="0"/>
      <w:marRight w:val="0"/>
      <w:marTop w:val="0"/>
      <w:marBottom w:val="0"/>
      <w:divBdr>
        <w:top w:val="none" w:sz="0" w:space="0" w:color="auto"/>
        <w:left w:val="none" w:sz="0" w:space="0" w:color="auto"/>
        <w:bottom w:val="none" w:sz="0" w:space="0" w:color="auto"/>
        <w:right w:val="none" w:sz="0" w:space="0" w:color="auto"/>
      </w:divBdr>
    </w:div>
    <w:div w:id="1176922254">
      <w:bodyDiv w:val="1"/>
      <w:marLeft w:val="0"/>
      <w:marRight w:val="0"/>
      <w:marTop w:val="0"/>
      <w:marBottom w:val="0"/>
      <w:divBdr>
        <w:top w:val="none" w:sz="0" w:space="0" w:color="auto"/>
        <w:left w:val="none" w:sz="0" w:space="0" w:color="auto"/>
        <w:bottom w:val="none" w:sz="0" w:space="0" w:color="auto"/>
        <w:right w:val="none" w:sz="0" w:space="0" w:color="auto"/>
      </w:divBdr>
    </w:div>
    <w:div w:id="1191064319">
      <w:bodyDiv w:val="1"/>
      <w:marLeft w:val="0"/>
      <w:marRight w:val="0"/>
      <w:marTop w:val="0"/>
      <w:marBottom w:val="0"/>
      <w:divBdr>
        <w:top w:val="none" w:sz="0" w:space="0" w:color="auto"/>
        <w:left w:val="none" w:sz="0" w:space="0" w:color="auto"/>
        <w:bottom w:val="none" w:sz="0" w:space="0" w:color="auto"/>
        <w:right w:val="none" w:sz="0" w:space="0" w:color="auto"/>
      </w:divBdr>
    </w:div>
    <w:div w:id="1199971085">
      <w:bodyDiv w:val="1"/>
      <w:marLeft w:val="0"/>
      <w:marRight w:val="0"/>
      <w:marTop w:val="0"/>
      <w:marBottom w:val="0"/>
      <w:divBdr>
        <w:top w:val="none" w:sz="0" w:space="0" w:color="auto"/>
        <w:left w:val="none" w:sz="0" w:space="0" w:color="auto"/>
        <w:bottom w:val="none" w:sz="0" w:space="0" w:color="auto"/>
        <w:right w:val="none" w:sz="0" w:space="0" w:color="auto"/>
      </w:divBdr>
    </w:div>
    <w:div w:id="1204252560">
      <w:bodyDiv w:val="1"/>
      <w:marLeft w:val="0"/>
      <w:marRight w:val="0"/>
      <w:marTop w:val="0"/>
      <w:marBottom w:val="0"/>
      <w:divBdr>
        <w:top w:val="none" w:sz="0" w:space="0" w:color="auto"/>
        <w:left w:val="none" w:sz="0" w:space="0" w:color="auto"/>
        <w:bottom w:val="none" w:sz="0" w:space="0" w:color="auto"/>
        <w:right w:val="none" w:sz="0" w:space="0" w:color="auto"/>
      </w:divBdr>
    </w:div>
    <w:div w:id="1206718496">
      <w:bodyDiv w:val="1"/>
      <w:marLeft w:val="0"/>
      <w:marRight w:val="0"/>
      <w:marTop w:val="0"/>
      <w:marBottom w:val="0"/>
      <w:divBdr>
        <w:top w:val="none" w:sz="0" w:space="0" w:color="auto"/>
        <w:left w:val="none" w:sz="0" w:space="0" w:color="auto"/>
        <w:bottom w:val="none" w:sz="0" w:space="0" w:color="auto"/>
        <w:right w:val="none" w:sz="0" w:space="0" w:color="auto"/>
      </w:divBdr>
    </w:div>
    <w:div w:id="1217741711">
      <w:bodyDiv w:val="1"/>
      <w:marLeft w:val="0"/>
      <w:marRight w:val="0"/>
      <w:marTop w:val="0"/>
      <w:marBottom w:val="0"/>
      <w:divBdr>
        <w:top w:val="none" w:sz="0" w:space="0" w:color="auto"/>
        <w:left w:val="none" w:sz="0" w:space="0" w:color="auto"/>
        <w:bottom w:val="none" w:sz="0" w:space="0" w:color="auto"/>
        <w:right w:val="none" w:sz="0" w:space="0" w:color="auto"/>
      </w:divBdr>
    </w:div>
    <w:div w:id="1219170245">
      <w:bodyDiv w:val="1"/>
      <w:marLeft w:val="0"/>
      <w:marRight w:val="0"/>
      <w:marTop w:val="0"/>
      <w:marBottom w:val="0"/>
      <w:divBdr>
        <w:top w:val="none" w:sz="0" w:space="0" w:color="auto"/>
        <w:left w:val="none" w:sz="0" w:space="0" w:color="auto"/>
        <w:bottom w:val="none" w:sz="0" w:space="0" w:color="auto"/>
        <w:right w:val="none" w:sz="0" w:space="0" w:color="auto"/>
      </w:divBdr>
    </w:div>
    <w:div w:id="1223833270">
      <w:bodyDiv w:val="1"/>
      <w:marLeft w:val="0"/>
      <w:marRight w:val="0"/>
      <w:marTop w:val="0"/>
      <w:marBottom w:val="0"/>
      <w:divBdr>
        <w:top w:val="none" w:sz="0" w:space="0" w:color="auto"/>
        <w:left w:val="none" w:sz="0" w:space="0" w:color="auto"/>
        <w:bottom w:val="none" w:sz="0" w:space="0" w:color="auto"/>
        <w:right w:val="none" w:sz="0" w:space="0" w:color="auto"/>
      </w:divBdr>
    </w:div>
    <w:div w:id="1231382414">
      <w:bodyDiv w:val="1"/>
      <w:marLeft w:val="0"/>
      <w:marRight w:val="0"/>
      <w:marTop w:val="0"/>
      <w:marBottom w:val="0"/>
      <w:divBdr>
        <w:top w:val="none" w:sz="0" w:space="0" w:color="auto"/>
        <w:left w:val="none" w:sz="0" w:space="0" w:color="auto"/>
        <w:bottom w:val="none" w:sz="0" w:space="0" w:color="auto"/>
        <w:right w:val="none" w:sz="0" w:space="0" w:color="auto"/>
      </w:divBdr>
    </w:div>
    <w:div w:id="1254902698">
      <w:bodyDiv w:val="1"/>
      <w:marLeft w:val="0"/>
      <w:marRight w:val="0"/>
      <w:marTop w:val="0"/>
      <w:marBottom w:val="0"/>
      <w:divBdr>
        <w:top w:val="none" w:sz="0" w:space="0" w:color="auto"/>
        <w:left w:val="none" w:sz="0" w:space="0" w:color="auto"/>
        <w:bottom w:val="none" w:sz="0" w:space="0" w:color="auto"/>
        <w:right w:val="none" w:sz="0" w:space="0" w:color="auto"/>
      </w:divBdr>
      <w:divsChild>
        <w:div w:id="66079845">
          <w:marLeft w:val="0"/>
          <w:marRight w:val="0"/>
          <w:marTop w:val="0"/>
          <w:marBottom w:val="0"/>
          <w:divBdr>
            <w:top w:val="none" w:sz="0" w:space="0" w:color="auto"/>
            <w:left w:val="none" w:sz="0" w:space="0" w:color="auto"/>
            <w:bottom w:val="none" w:sz="0" w:space="0" w:color="auto"/>
            <w:right w:val="none" w:sz="0" w:space="0" w:color="auto"/>
          </w:divBdr>
        </w:div>
      </w:divsChild>
    </w:div>
    <w:div w:id="1259558554">
      <w:bodyDiv w:val="1"/>
      <w:marLeft w:val="0"/>
      <w:marRight w:val="0"/>
      <w:marTop w:val="0"/>
      <w:marBottom w:val="0"/>
      <w:divBdr>
        <w:top w:val="none" w:sz="0" w:space="0" w:color="auto"/>
        <w:left w:val="none" w:sz="0" w:space="0" w:color="auto"/>
        <w:bottom w:val="none" w:sz="0" w:space="0" w:color="auto"/>
        <w:right w:val="none" w:sz="0" w:space="0" w:color="auto"/>
      </w:divBdr>
    </w:div>
    <w:div w:id="1262059268">
      <w:bodyDiv w:val="1"/>
      <w:marLeft w:val="0"/>
      <w:marRight w:val="0"/>
      <w:marTop w:val="0"/>
      <w:marBottom w:val="0"/>
      <w:divBdr>
        <w:top w:val="none" w:sz="0" w:space="0" w:color="auto"/>
        <w:left w:val="none" w:sz="0" w:space="0" w:color="auto"/>
        <w:bottom w:val="none" w:sz="0" w:space="0" w:color="auto"/>
        <w:right w:val="none" w:sz="0" w:space="0" w:color="auto"/>
      </w:divBdr>
    </w:div>
    <w:div w:id="1263222397">
      <w:bodyDiv w:val="1"/>
      <w:marLeft w:val="0"/>
      <w:marRight w:val="0"/>
      <w:marTop w:val="0"/>
      <w:marBottom w:val="0"/>
      <w:divBdr>
        <w:top w:val="none" w:sz="0" w:space="0" w:color="auto"/>
        <w:left w:val="none" w:sz="0" w:space="0" w:color="auto"/>
        <w:bottom w:val="none" w:sz="0" w:space="0" w:color="auto"/>
        <w:right w:val="none" w:sz="0" w:space="0" w:color="auto"/>
      </w:divBdr>
    </w:div>
    <w:div w:id="1280915600">
      <w:bodyDiv w:val="1"/>
      <w:marLeft w:val="0"/>
      <w:marRight w:val="0"/>
      <w:marTop w:val="0"/>
      <w:marBottom w:val="0"/>
      <w:divBdr>
        <w:top w:val="none" w:sz="0" w:space="0" w:color="auto"/>
        <w:left w:val="none" w:sz="0" w:space="0" w:color="auto"/>
        <w:bottom w:val="none" w:sz="0" w:space="0" w:color="auto"/>
        <w:right w:val="none" w:sz="0" w:space="0" w:color="auto"/>
      </w:divBdr>
    </w:div>
    <w:div w:id="1282493702">
      <w:bodyDiv w:val="1"/>
      <w:marLeft w:val="0"/>
      <w:marRight w:val="0"/>
      <w:marTop w:val="0"/>
      <w:marBottom w:val="0"/>
      <w:divBdr>
        <w:top w:val="none" w:sz="0" w:space="0" w:color="auto"/>
        <w:left w:val="none" w:sz="0" w:space="0" w:color="auto"/>
        <w:bottom w:val="none" w:sz="0" w:space="0" w:color="auto"/>
        <w:right w:val="none" w:sz="0" w:space="0" w:color="auto"/>
      </w:divBdr>
    </w:div>
    <w:div w:id="1290091598">
      <w:bodyDiv w:val="1"/>
      <w:marLeft w:val="0"/>
      <w:marRight w:val="0"/>
      <w:marTop w:val="0"/>
      <w:marBottom w:val="0"/>
      <w:divBdr>
        <w:top w:val="none" w:sz="0" w:space="0" w:color="auto"/>
        <w:left w:val="none" w:sz="0" w:space="0" w:color="auto"/>
        <w:bottom w:val="none" w:sz="0" w:space="0" w:color="auto"/>
        <w:right w:val="none" w:sz="0" w:space="0" w:color="auto"/>
      </w:divBdr>
    </w:div>
    <w:div w:id="1298299415">
      <w:bodyDiv w:val="1"/>
      <w:marLeft w:val="0"/>
      <w:marRight w:val="0"/>
      <w:marTop w:val="0"/>
      <w:marBottom w:val="0"/>
      <w:divBdr>
        <w:top w:val="none" w:sz="0" w:space="0" w:color="auto"/>
        <w:left w:val="none" w:sz="0" w:space="0" w:color="auto"/>
        <w:bottom w:val="none" w:sz="0" w:space="0" w:color="auto"/>
        <w:right w:val="none" w:sz="0" w:space="0" w:color="auto"/>
      </w:divBdr>
    </w:div>
    <w:div w:id="1301690035">
      <w:bodyDiv w:val="1"/>
      <w:marLeft w:val="0"/>
      <w:marRight w:val="0"/>
      <w:marTop w:val="0"/>
      <w:marBottom w:val="0"/>
      <w:divBdr>
        <w:top w:val="none" w:sz="0" w:space="0" w:color="auto"/>
        <w:left w:val="none" w:sz="0" w:space="0" w:color="auto"/>
        <w:bottom w:val="none" w:sz="0" w:space="0" w:color="auto"/>
        <w:right w:val="none" w:sz="0" w:space="0" w:color="auto"/>
      </w:divBdr>
    </w:div>
    <w:div w:id="1308971737">
      <w:bodyDiv w:val="1"/>
      <w:marLeft w:val="0"/>
      <w:marRight w:val="0"/>
      <w:marTop w:val="0"/>
      <w:marBottom w:val="0"/>
      <w:divBdr>
        <w:top w:val="none" w:sz="0" w:space="0" w:color="auto"/>
        <w:left w:val="none" w:sz="0" w:space="0" w:color="auto"/>
        <w:bottom w:val="none" w:sz="0" w:space="0" w:color="auto"/>
        <w:right w:val="none" w:sz="0" w:space="0" w:color="auto"/>
      </w:divBdr>
    </w:div>
    <w:div w:id="1310091973">
      <w:bodyDiv w:val="1"/>
      <w:marLeft w:val="0"/>
      <w:marRight w:val="0"/>
      <w:marTop w:val="0"/>
      <w:marBottom w:val="0"/>
      <w:divBdr>
        <w:top w:val="none" w:sz="0" w:space="0" w:color="auto"/>
        <w:left w:val="none" w:sz="0" w:space="0" w:color="auto"/>
        <w:bottom w:val="none" w:sz="0" w:space="0" w:color="auto"/>
        <w:right w:val="none" w:sz="0" w:space="0" w:color="auto"/>
      </w:divBdr>
    </w:div>
    <w:div w:id="1318218162">
      <w:bodyDiv w:val="1"/>
      <w:marLeft w:val="0"/>
      <w:marRight w:val="0"/>
      <w:marTop w:val="0"/>
      <w:marBottom w:val="0"/>
      <w:divBdr>
        <w:top w:val="none" w:sz="0" w:space="0" w:color="auto"/>
        <w:left w:val="none" w:sz="0" w:space="0" w:color="auto"/>
        <w:bottom w:val="none" w:sz="0" w:space="0" w:color="auto"/>
        <w:right w:val="none" w:sz="0" w:space="0" w:color="auto"/>
      </w:divBdr>
    </w:div>
    <w:div w:id="1345205651">
      <w:bodyDiv w:val="1"/>
      <w:marLeft w:val="0"/>
      <w:marRight w:val="0"/>
      <w:marTop w:val="0"/>
      <w:marBottom w:val="0"/>
      <w:divBdr>
        <w:top w:val="none" w:sz="0" w:space="0" w:color="auto"/>
        <w:left w:val="none" w:sz="0" w:space="0" w:color="auto"/>
        <w:bottom w:val="none" w:sz="0" w:space="0" w:color="auto"/>
        <w:right w:val="none" w:sz="0" w:space="0" w:color="auto"/>
      </w:divBdr>
    </w:div>
    <w:div w:id="1352679972">
      <w:bodyDiv w:val="1"/>
      <w:marLeft w:val="0"/>
      <w:marRight w:val="0"/>
      <w:marTop w:val="0"/>
      <w:marBottom w:val="0"/>
      <w:divBdr>
        <w:top w:val="none" w:sz="0" w:space="0" w:color="auto"/>
        <w:left w:val="none" w:sz="0" w:space="0" w:color="auto"/>
        <w:bottom w:val="none" w:sz="0" w:space="0" w:color="auto"/>
        <w:right w:val="none" w:sz="0" w:space="0" w:color="auto"/>
      </w:divBdr>
    </w:div>
    <w:div w:id="1358311924">
      <w:bodyDiv w:val="1"/>
      <w:marLeft w:val="0"/>
      <w:marRight w:val="0"/>
      <w:marTop w:val="0"/>
      <w:marBottom w:val="0"/>
      <w:divBdr>
        <w:top w:val="none" w:sz="0" w:space="0" w:color="auto"/>
        <w:left w:val="none" w:sz="0" w:space="0" w:color="auto"/>
        <w:bottom w:val="none" w:sz="0" w:space="0" w:color="auto"/>
        <w:right w:val="none" w:sz="0" w:space="0" w:color="auto"/>
      </w:divBdr>
    </w:div>
    <w:div w:id="1369648379">
      <w:bodyDiv w:val="1"/>
      <w:marLeft w:val="0"/>
      <w:marRight w:val="0"/>
      <w:marTop w:val="0"/>
      <w:marBottom w:val="0"/>
      <w:divBdr>
        <w:top w:val="none" w:sz="0" w:space="0" w:color="auto"/>
        <w:left w:val="none" w:sz="0" w:space="0" w:color="auto"/>
        <w:bottom w:val="none" w:sz="0" w:space="0" w:color="auto"/>
        <w:right w:val="none" w:sz="0" w:space="0" w:color="auto"/>
      </w:divBdr>
      <w:divsChild>
        <w:div w:id="291786786">
          <w:marLeft w:val="0"/>
          <w:marRight w:val="0"/>
          <w:marTop w:val="0"/>
          <w:marBottom w:val="0"/>
          <w:divBdr>
            <w:top w:val="none" w:sz="0" w:space="0" w:color="auto"/>
            <w:left w:val="none" w:sz="0" w:space="0" w:color="auto"/>
            <w:bottom w:val="none" w:sz="0" w:space="0" w:color="auto"/>
            <w:right w:val="none" w:sz="0" w:space="0" w:color="auto"/>
          </w:divBdr>
        </w:div>
      </w:divsChild>
    </w:div>
    <w:div w:id="1386951240">
      <w:bodyDiv w:val="1"/>
      <w:marLeft w:val="0"/>
      <w:marRight w:val="0"/>
      <w:marTop w:val="0"/>
      <w:marBottom w:val="0"/>
      <w:divBdr>
        <w:top w:val="none" w:sz="0" w:space="0" w:color="auto"/>
        <w:left w:val="none" w:sz="0" w:space="0" w:color="auto"/>
        <w:bottom w:val="none" w:sz="0" w:space="0" w:color="auto"/>
        <w:right w:val="none" w:sz="0" w:space="0" w:color="auto"/>
      </w:divBdr>
    </w:div>
    <w:div w:id="1408385278">
      <w:bodyDiv w:val="1"/>
      <w:marLeft w:val="0"/>
      <w:marRight w:val="0"/>
      <w:marTop w:val="0"/>
      <w:marBottom w:val="0"/>
      <w:divBdr>
        <w:top w:val="none" w:sz="0" w:space="0" w:color="auto"/>
        <w:left w:val="none" w:sz="0" w:space="0" w:color="auto"/>
        <w:bottom w:val="none" w:sz="0" w:space="0" w:color="auto"/>
        <w:right w:val="none" w:sz="0" w:space="0" w:color="auto"/>
      </w:divBdr>
    </w:div>
    <w:div w:id="1411736892">
      <w:bodyDiv w:val="1"/>
      <w:marLeft w:val="0"/>
      <w:marRight w:val="0"/>
      <w:marTop w:val="0"/>
      <w:marBottom w:val="0"/>
      <w:divBdr>
        <w:top w:val="none" w:sz="0" w:space="0" w:color="auto"/>
        <w:left w:val="none" w:sz="0" w:space="0" w:color="auto"/>
        <w:bottom w:val="none" w:sz="0" w:space="0" w:color="auto"/>
        <w:right w:val="none" w:sz="0" w:space="0" w:color="auto"/>
      </w:divBdr>
    </w:div>
    <w:div w:id="1412506847">
      <w:bodyDiv w:val="1"/>
      <w:marLeft w:val="0"/>
      <w:marRight w:val="0"/>
      <w:marTop w:val="0"/>
      <w:marBottom w:val="0"/>
      <w:divBdr>
        <w:top w:val="none" w:sz="0" w:space="0" w:color="auto"/>
        <w:left w:val="none" w:sz="0" w:space="0" w:color="auto"/>
        <w:bottom w:val="none" w:sz="0" w:space="0" w:color="auto"/>
        <w:right w:val="none" w:sz="0" w:space="0" w:color="auto"/>
      </w:divBdr>
    </w:div>
    <w:div w:id="1418869833">
      <w:bodyDiv w:val="1"/>
      <w:marLeft w:val="0"/>
      <w:marRight w:val="0"/>
      <w:marTop w:val="0"/>
      <w:marBottom w:val="0"/>
      <w:divBdr>
        <w:top w:val="none" w:sz="0" w:space="0" w:color="auto"/>
        <w:left w:val="none" w:sz="0" w:space="0" w:color="auto"/>
        <w:bottom w:val="none" w:sz="0" w:space="0" w:color="auto"/>
        <w:right w:val="none" w:sz="0" w:space="0" w:color="auto"/>
      </w:divBdr>
    </w:div>
    <w:div w:id="1454013568">
      <w:bodyDiv w:val="1"/>
      <w:marLeft w:val="0"/>
      <w:marRight w:val="0"/>
      <w:marTop w:val="0"/>
      <w:marBottom w:val="0"/>
      <w:divBdr>
        <w:top w:val="none" w:sz="0" w:space="0" w:color="auto"/>
        <w:left w:val="none" w:sz="0" w:space="0" w:color="auto"/>
        <w:bottom w:val="none" w:sz="0" w:space="0" w:color="auto"/>
        <w:right w:val="none" w:sz="0" w:space="0" w:color="auto"/>
      </w:divBdr>
    </w:div>
    <w:div w:id="1471943938">
      <w:bodyDiv w:val="1"/>
      <w:marLeft w:val="0"/>
      <w:marRight w:val="0"/>
      <w:marTop w:val="0"/>
      <w:marBottom w:val="0"/>
      <w:divBdr>
        <w:top w:val="none" w:sz="0" w:space="0" w:color="auto"/>
        <w:left w:val="none" w:sz="0" w:space="0" w:color="auto"/>
        <w:bottom w:val="none" w:sz="0" w:space="0" w:color="auto"/>
        <w:right w:val="none" w:sz="0" w:space="0" w:color="auto"/>
      </w:divBdr>
    </w:div>
    <w:div w:id="1473132610">
      <w:bodyDiv w:val="1"/>
      <w:marLeft w:val="0"/>
      <w:marRight w:val="0"/>
      <w:marTop w:val="0"/>
      <w:marBottom w:val="0"/>
      <w:divBdr>
        <w:top w:val="none" w:sz="0" w:space="0" w:color="auto"/>
        <w:left w:val="none" w:sz="0" w:space="0" w:color="auto"/>
        <w:bottom w:val="none" w:sz="0" w:space="0" w:color="auto"/>
        <w:right w:val="none" w:sz="0" w:space="0" w:color="auto"/>
      </w:divBdr>
    </w:div>
    <w:div w:id="1474712528">
      <w:bodyDiv w:val="1"/>
      <w:marLeft w:val="0"/>
      <w:marRight w:val="0"/>
      <w:marTop w:val="0"/>
      <w:marBottom w:val="0"/>
      <w:divBdr>
        <w:top w:val="none" w:sz="0" w:space="0" w:color="auto"/>
        <w:left w:val="none" w:sz="0" w:space="0" w:color="auto"/>
        <w:bottom w:val="none" w:sz="0" w:space="0" w:color="auto"/>
        <w:right w:val="none" w:sz="0" w:space="0" w:color="auto"/>
      </w:divBdr>
    </w:div>
    <w:div w:id="1476145487">
      <w:bodyDiv w:val="1"/>
      <w:marLeft w:val="0"/>
      <w:marRight w:val="0"/>
      <w:marTop w:val="0"/>
      <w:marBottom w:val="0"/>
      <w:divBdr>
        <w:top w:val="none" w:sz="0" w:space="0" w:color="auto"/>
        <w:left w:val="none" w:sz="0" w:space="0" w:color="auto"/>
        <w:bottom w:val="none" w:sz="0" w:space="0" w:color="auto"/>
        <w:right w:val="none" w:sz="0" w:space="0" w:color="auto"/>
      </w:divBdr>
      <w:divsChild>
        <w:div w:id="1097365364">
          <w:marLeft w:val="0"/>
          <w:marRight w:val="0"/>
          <w:marTop w:val="0"/>
          <w:marBottom w:val="0"/>
          <w:divBdr>
            <w:top w:val="none" w:sz="0" w:space="0" w:color="auto"/>
            <w:left w:val="none" w:sz="0" w:space="0" w:color="auto"/>
            <w:bottom w:val="none" w:sz="0" w:space="0" w:color="auto"/>
            <w:right w:val="none" w:sz="0" w:space="0" w:color="auto"/>
          </w:divBdr>
        </w:div>
      </w:divsChild>
    </w:div>
    <w:div w:id="1485198452">
      <w:bodyDiv w:val="1"/>
      <w:marLeft w:val="0"/>
      <w:marRight w:val="0"/>
      <w:marTop w:val="0"/>
      <w:marBottom w:val="0"/>
      <w:divBdr>
        <w:top w:val="none" w:sz="0" w:space="0" w:color="auto"/>
        <w:left w:val="none" w:sz="0" w:space="0" w:color="auto"/>
        <w:bottom w:val="none" w:sz="0" w:space="0" w:color="auto"/>
        <w:right w:val="none" w:sz="0" w:space="0" w:color="auto"/>
      </w:divBdr>
    </w:div>
    <w:div w:id="1486625664">
      <w:bodyDiv w:val="1"/>
      <w:marLeft w:val="0"/>
      <w:marRight w:val="0"/>
      <w:marTop w:val="0"/>
      <w:marBottom w:val="0"/>
      <w:divBdr>
        <w:top w:val="none" w:sz="0" w:space="0" w:color="auto"/>
        <w:left w:val="none" w:sz="0" w:space="0" w:color="auto"/>
        <w:bottom w:val="none" w:sz="0" w:space="0" w:color="auto"/>
        <w:right w:val="none" w:sz="0" w:space="0" w:color="auto"/>
      </w:divBdr>
    </w:div>
    <w:div w:id="1488519515">
      <w:bodyDiv w:val="1"/>
      <w:marLeft w:val="0"/>
      <w:marRight w:val="0"/>
      <w:marTop w:val="0"/>
      <w:marBottom w:val="0"/>
      <w:divBdr>
        <w:top w:val="none" w:sz="0" w:space="0" w:color="auto"/>
        <w:left w:val="none" w:sz="0" w:space="0" w:color="auto"/>
        <w:bottom w:val="none" w:sz="0" w:space="0" w:color="auto"/>
        <w:right w:val="none" w:sz="0" w:space="0" w:color="auto"/>
      </w:divBdr>
    </w:div>
    <w:div w:id="1490246770">
      <w:bodyDiv w:val="1"/>
      <w:marLeft w:val="0"/>
      <w:marRight w:val="0"/>
      <w:marTop w:val="0"/>
      <w:marBottom w:val="0"/>
      <w:divBdr>
        <w:top w:val="none" w:sz="0" w:space="0" w:color="auto"/>
        <w:left w:val="none" w:sz="0" w:space="0" w:color="auto"/>
        <w:bottom w:val="none" w:sz="0" w:space="0" w:color="auto"/>
        <w:right w:val="none" w:sz="0" w:space="0" w:color="auto"/>
      </w:divBdr>
    </w:div>
    <w:div w:id="1490904083">
      <w:bodyDiv w:val="1"/>
      <w:marLeft w:val="0"/>
      <w:marRight w:val="0"/>
      <w:marTop w:val="0"/>
      <w:marBottom w:val="0"/>
      <w:divBdr>
        <w:top w:val="none" w:sz="0" w:space="0" w:color="auto"/>
        <w:left w:val="none" w:sz="0" w:space="0" w:color="auto"/>
        <w:bottom w:val="none" w:sz="0" w:space="0" w:color="auto"/>
        <w:right w:val="none" w:sz="0" w:space="0" w:color="auto"/>
      </w:divBdr>
    </w:div>
    <w:div w:id="1503156351">
      <w:bodyDiv w:val="1"/>
      <w:marLeft w:val="0"/>
      <w:marRight w:val="0"/>
      <w:marTop w:val="0"/>
      <w:marBottom w:val="0"/>
      <w:divBdr>
        <w:top w:val="none" w:sz="0" w:space="0" w:color="auto"/>
        <w:left w:val="none" w:sz="0" w:space="0" w:color="auto"/>
        <w:bottom w:val="none" w:sz="0" w:space="0" w:color="auto"/>
        <w:right w:val="none" w:sz="0" w:space="0" w:color="auto"/>
      </w:divBdr>
    </w:div>
    <w:div w:id="1511600382">
      <w:bodyDiv w:val="1"/>
      <w:marLeft w:val="0"/>
      <w:marRight w:val="0"/>
      <w:marTop w:val="0"/>
      <w:marBottom w:val="0"/>
      <w:divBdr>
        <w:top w:val="none" w:sz="0" w:space="0" w:color="auto"/>
        <w:left w:val="none" w:sz="0" w:space="0" w:color="auto"/>
        <w:bottom w:val="none" w:sz="0" w:space="0" w:color="auto"/>
        <w:right w:val="none" w:sz="0" w:space="0" w:color="auto"/>
      </w:divBdr>
    </w:div>
    <w:div w:id="1519850519">
      <w:bodyDiv w:val="1"/>
      <w:marLeft w:val="0"/>
      <w:marRight w:val="0"/>
      <w:marTop w:val="0"/>
      <w:marBottom w:val="0"/>
      <w:divBdr>
        <w:top w:val="none" w:sz="0" w:space="0" w:color="auto"/>
        <w:left w:val="none" w:sz="0" w:space="0" w:color="auto"/>
        <w:bottom w:val="none" w:sz="0" w:space="0" w:color="auto"/>
        <w:right w:val="none" w:sz="0" w:space="0" w:color="auto"/>
      </w:divBdr>
    </w:div>
    <w:div w:id="1543134791">
      <w:bodyDiv w:val="1"/>
      <w:marLeft w:val="0"/>
      <w:marRight w:val="0"/>
      <w:marTop w:val="0"/>
      <w:marBottom w:val="0"/>
      <w:divBdr>
        <w:top w:val="none" w:sz="0" w:space="0" w:color="auto"/>
        <w:left w:val="none" w:sz="0" w:space="0" w:color="auto"/>
        <w:bottom w:val="none" w:sz="0" w:space="0" w:color="auto"/>
        <w:right w:val="none" w:sz="0" w:space="0" w:color="auto"/>
      </w:divBdr>
      <w:divsChild>
        <w:div w:id="2021424679">
          <w:marLeft w:val="480"/>
          <w:marRight w:val="0"/>
          <w:marTop w:val="0"/>
          <w:marBottom w:val="0"/>
          <w:divBdr>
            <w:top w:val="none" w:sz="0" w:space="0" w:color="auto"/>
            <w:left w:val="none" w:sz="0" w:space="0" w:color="auto"/>
            <w:bottom w:val="none" w:sz="0" w:space="0" w:color="auto"/>
            <w:right w:val="none" w:sz="0" w:space="0" w:color="auto"/>
          </w:divBdr>
          <w:divsChild>
            <w:div w:id="1220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4775">
      <w:bodyDiv w:val="1"/>
      <w:marLeft w:val="0"/>
      <w:marRight w:val="0"/>
      <w:marTop w:val="0"/>
      <w:marBottom w:val="0"/>
      <w:divBdr>
        <w:top w:val="none" w:sz="0" w:space="0" w:color="auto"/>
        <w:left w:val="none" w:sz="0" w:space="0" w:color="auto"/>
        <w:bottom w:val="none" w:sz="0" w:space="0" w:color="auto"/>
        <w:right w:val="none" w:sz="0" w:space="0" w:color="auto"/>
      </w:divBdr>
    </w:div>
    <w:div w:id="1579169798">
      <w:bodyDiv w:val="1"/>
      <w:marLeft w:val="0"/>
      <w:marRight w:val="0"/>
      <w:marTop w:val="0"/>
      <w:marBottom w:val="0"/>
      <w:divBdr>
        <w:top w:val="none" w:sz="0" w:space="0" w:color="auto"/>
        <w:left w:val="none" w:sz="0" w:space="0" w:color="auto"/>
        <w:bottom w:val="none" w:sz="0" w:space="0" w:color="auto"/>
        <w:right w:val="none" w:sz="0" w:space="0" w:color="auto"/>
      </w:divBdr>
    </w:div>
    <w:div w:id="1581133034">
      <w:bodyDiv w:val="1"/>
      <w:marLeft w:val="0"/>
      <w:marRight w:val="0"/>
      <w:marTop w:val="0"/>
      <w:marBottom w:val="0"/>
      <w:divBdr>
        <w:top w:val="none" w:sz="0" w:space="0" w:color="auto"/>
        <w:left w:val="none" w:sz="0" w:space="0" w:color="auto"/>
        <w:bottom w:val="none" w:sz="0" w:space="0" w:color="auto"/>
        <w:right w:val="none" w:sz="0" w:space="0" w:color="auto"/>
      </w:divBdr>
    </w:div>
    <w:div w:id="1588150862">
      <w:bodyDiv w:val="1"/>
      <w:marLeft w:val="0"/>
      <w:marRight w:val="0"/>
      <w:marTop w:val="0"/>
      <w:marBottom w:val="0"/>
      <w:divBdr>
        <w:top w:val="none" w:sz="0" w:space="0" w:color="auto"/>
        <w:left w:val="none" w:sz="0" w:space="0" w:color="auto"/>
        <w:bottom w:val="none" w:sz="0" w:space="0" w:color="auto"/>
        <w:right w:val="none" w:sz="0" w:space="0" w:color="auto"/>
      </w:divBdr>
    </w:div>
    <w:div w:id="1591507022">
      <w:bodyDiv w:val="1"/>
      <w:marLeft w:val="0"/>
      <w:marRight w:val="0"/>
      <w:marTop w:val="0"/>
      <w:marBottom w:val="0"/>
      <w:divBdr>
        <w:top w:val="none" w:sz="0" w:space="0" w:color="auto"/>
        <w:left w:val="none" w:sz="0" w:space="0" w:color="auto"/>
        <w:bottom w:val="none" w:sz="0" w:space="0" w:color="auto"/>
        <w:right w:val="none" w:sz="0" w:space="0" w:color="auto"/>
      </w:divBdr>
    </w:div>
    <w:div w:id="1593050612">
      <w:bodyDiv w:val="1"/>
      <w:marLeft w:val="0"/>
      <w:marRight w:val="0"/>
      <w:marTop w:val="0"/>
      <w:marBottom w:val="0"/>
      <w:divBdr>
        <w:top w:val="none" w:sz="0" w:space="0" w:color="auto"/>
        <w:left w:val="none" w:sz="0" w:space="0" w:color="auto"/>
        <w:bottom w:val="none" w:sz="0" w:space="0" w:color="auto"/>
        <w:right w:val="none" w:sz="0" w:space="0" w:color="auto"/>
      </w:divBdr>
      <w:divsChild>
        <w:div w:id="692658120">
          <w:marLeft w:val="0"/>
          <w:marRight w:val="0"/>
          <w:marTop w:val="0"/>
          <w:marBottom w:val="0"/>
          <w:divBdr>
            <w:top w:val="none" w:sz="0" w:space="0" w:color="auto"/>
            <w:left w:val="none" w:sz="0" w:space="0" w:color="auto"/>
            <w:bottom w:val="none" w:sz="0" w:space="0" w:color="auto"/>
            <w:right w:val="none" w:sz="0" w:space="0" w:color="auto"/>
          </w:divBdr>
        </w:div>
      </w:divsChild>
    </w:div>
    <w:div w:id="1594165149">
      <w:bodyDiv w:val="1"/>
      <w:marLeft w:val="0"/>
      <w:marRight w:val="0"/>
      <w:marTop w:val="0"/>
      <w:marBottom w:val="0"/>
      <w:divBdr>
        <w:top w:val="none" w:sz="0" w:space="0" w:color="auto"/>
        <w:left w:val="none" w:sz="0" w:space="0" w:color="auto"/>
        <w:bottom w:val="none" w:sz="0" w:space="0" w:color="auto"/>
        <w:right w:val="none" w:sz="0" w:space="0" w:color="auto"/>
      </w:divBdr>
    </w:div>
    <w:div w:id="1598634822">
      <w:bodyDiv w:val="1"/>
      <w:marLeft w:val="0"/>
      <w:marRight w:val="0"/>
      <w:marTop w:val="0"/>
      <w:marBottom w:val="0"/>
      <w:divBdr>
        <w:top w:val="none" w:sz="0" w:space="0" w:color="auto"/>
        <w:left w:val="none" w:sz="0" w:space="0" w:color="auto"/>
        <w:bottom w:val="none" w:sz="0" w:space="0" w:color="auto"/>
        <w:right w:val="none" w:sz="0" w:space="0" w:color="auto"/>
      </w:divBdr>
    </w:div>
    <w:div w:id="1602444570">
      <w:bodyDiv w:val="1"/>
      <w:marLeft w:val="0"/>
      <w:marRight w:val="0"/>
      <w:marTop w:val="0"/>
      <w:marBottom w:val="0"/>
      <w:divBdr>
        <w:top w:val="none" w:sz="0" w:space="0" w:color="auto"/>
        <w:left w:val="none" w:sz="0" w:space="0" w:color="auto"/>
        <w:bottom w:val="none" w:sz="0" w:space="0" w:color="auto"/>
        <w:right w:val="none" w:sz="0" w:space="0" w:color="auto"/>
      </w:divBdr>
    </w:div>
    <w:div w:id="1606963068">
      <w:bodyDiv w:val="1"/>
      <w:marLeft w:val="0"/>
      <w:marRight w:val="0"/>
      <w:marTop w:val="0"/>
      <w:marBottom w:val="0"/>
      <w:divBdr>
        <w:top w:val="none" w:sz="0" w:space="0" w:color="auto"/>
        <w:left w:val="none" w:sz="0" w:space="0" w:color="auto"/>
        <w:bottom w:val="none" w:sz="0" w:space="0" w:color="auto"/>
        <w:right w:val="none" w:sz="0" w:space="0" w:color="auto"/>
      </w:divBdr>
    </w:div>
    <w:div w:id="1615214311">
      <w:bodyDiv w:val="1"/>
      <w:marLeft w:val="0"/>
      <w:marRight w:val="0"/>
      <w:marTop w:val="0"/>
      <w:marBottom w:val="0"/>
      <w:divBdr>
        <w:top w:val="none" w:sz="0" w:space="0" w:color="auto"/>
        <w:left w:val="none" w:sz="0" w:space="0" w:color="auto"/>
        <w:bottom w:val="none" w:sz="0" w:space="0" w:color="auto"/>
        <w:right w:val="none" w:sz="0" w:space="0" w:color="auto"/>
      </w:divBdr>
    </w:div>
    <w:div w:id="1615941618">
      <w:bodyDiv w:val="1"/>
      <w:marLeft w:val="0"/>
      <w:marRight w:val="0"/>
      <w:marTop w:val="0"/>
      <w:marBottom w:val="0"/>
      <w:divBdr>
        <w:top w:val="none" w:sz="0" w:space="0" w:color="auto"/>
        <w:left w:val="none" w:sz="0" w:space="0" w:color="auto"/>
        <w:bottom w:val="none" w:sz="0" w:space="0" w:color="auto"/>
        <w:right w:val="none" w:sz="0" w:space="0" w:color="auto"/>
      </w:divBdr>
    </w:div>
    <w:div w:id="1627853766">
      <w:bodyDiv w:val="1"/>
      <w:marLeft w:val="0"/>
      <w:marRight w:val="0"/>
      <w:marTop w:val="0"/>
      <w:marBottom w:val="0"/>
      <w:divBdr>
        <w:top w:val="none" w:sz="0" w:space="0" w:color="auto"/>
        <w:left w:val="none" w:sz="0" w:space="0" w:color="auto"/>
        <w:bottom w:val="none" w:sz="0" w:space="0" w:color="auto"/>
        <w:right w:val="none" w:sz="0" w:space="0" w:color="auto"/>
      </w:divBdr>
    </w:div>
    <w:div w:id="1637098821">
      <w:bodyDiv w:val="1"/>
      <w:marLeft w:val="0"/>
      <w:marRight w:val="0"/>
      <w:marTop w:val="0"/>
      <w:marBottom w:val="0"/>
      <w:divBdr>
        <w:top w:val="none" w:sz="0" w:space="0" w:color="auto"/>
        <w:left w:val="none" w:sz="0" w:space="0" w:color="auto"/>
        <w:bottom w:val="none" w:sz="0" w:space="0" w:color="auto"/>
        <w:right w:val="none" w:sz="0" w:space="0" w:color="auto"/>
      </w:divBdr>
    </w:div>
    <w:div w:id="1640916913">
      <w:bodyDiv w:val="1"/>
      <w:marLeft w:val="0"/>
      <w:marRight w:val="0"/>
      <w:marTop w:val="0"/>
      <w:marBottom w:val="0"/>
      <w:divBdr>
        <w:top w:val="none" w:sz="0" w:space="0" w:color="auto"/>
        <w:left w:val="none" w:sz="0" w:space="0" w:color="auto"/>
        <w:bottom w:val="none" w:sz="0" w:space="0" w:color="auto"/>
        <w:right w:val="none" w:sz="0" w:space="0" w:color="auto"/>
      </w:divBdr>
    </w:div>
    <w:div w:id="1648171908">
      <w:bodyDiv w:val="1"/>
      <w:marLeft w:val="0"/>
      <w:marRight w:val="0"/>
      <w:marTop w:val="0"/>
      <w:marBottom w:val="0"/>
      <w:divBdr>
        <w:top w:val="none" w:sz="0" w:space="0" w:color="auto"/>
        <w:left w:val="none" w:sz="0" w:space="0" w:color="auto"/>
        <w:bottom w:val="none" w:sz="0" w:space="0" w:color="auto"/>
        <w:right w:val="none" w:sz="0" w:space="0" w:color="auto"/>
      </w:divBdr>
    </w:div>
    <w:div w:id="1661469070">
      <w:bodyDiv w:val="1"/>
      <w:marLeft w:val="0"/>
      <w:marRight w:val="0"/>
      <w:marTop w:val="0"/>
      <w:marBottom w:val="0"/>
      <w:divBdr>
        <w:top w:val="none" w:sz="0" w:space="0" w:color="auto"/>
        <w:left w:val="none" w:sz="0" w:space="0" w:color="auto"/>
        <w:bottom w:val="none" w:sz="0" w:space="0" w:color="auto"/>
        <w:right w:val="none" w:sz="0" w:space="0" w:color="auto"/>
      </w:divBdr>
    </w:div>
    <w:div w:id="1663775828">
      <w:bodyDiv w:val="1"/>
      <w:marLeft w:val="0"/>
      <w:marRight w:val="0"/>
      <w:marTop w:val="0"/>
      <w:marBottom w:val="0"/>
      <w:divBdr>
        <w:top w:val="none" w:sz="0" w:space="0" w:color="auto"/>
        <w:left w:val="none" w:sz="0" w:space="0" w:color="auto"/>
        <w:bottom w:val="none" w:sz="0" w:space="0" w:color="auto"/>
        <w:right w:val="none" w:sz="0" w:space="0" w:color="auto"/>
      </w:divBdr>
    </w:div>
    <w:div w:id="1667786256">
      <w:bodyDiv w:val="1"/>
      <w:marLeft w:val="0"/>
      <w:marRight w:val="0"/>
      <w:marTop w:val="0"/>
      <w:marBottom w:val="0"/>
      <w:divBdr>
        <w:top w:val="none" w:sz="0" w:space="0" w:color="auto"/>
        <w:left w:val="none" w:sz="0" w:space="0" w:color="auto"/>
        <w:bottom w:val="none" w:sz="0" w:space="0" w:color="auto"/>
        <w:right w:val="none" w:sz="0" w:space="0" w:color="auto"/>
      </w:divBdr>
    </w:div>
    <w:div w:id="1669478109">
      <w:bodyDiv w:val="1"/>
      <w:marLeft w:val="0"/>
      <w:marRight w:val="0"/>
      <w:marTop w:val="0"/>
      <w:marBottom w:val="0"/>
      <w:divBdr>
        <w:top w:val="none" w:sz="0" w:space="0" w:color="auto"/>
        <w:left w:val="none" w:sz="0" w:space="0" w:color="auto"/>
        <w:bottom w:val="none" w:sz="0" w:space="0" w:color="auto"/>
        <w:right w:val="none" w:sz="0" w:space="0" w:color="auto"/>
      </w:divBdr>
    </w:div>
    <w:div w:id="1688141999">
      <w:bodyDiv w:val="1"/>
      <w:marLeft w:val="0"/>
      <w:marRight w:val="0"/>
      <w:marTop w:val="0"/>
      <w:marBottom w:val="0"/>
      <w:divBdr>
        <w:top w:val="none" w:sz="0" w:space="0" w:color="auto"/>
        <w:left w:val="none" w:sz="0" w:space="0" w:color="auto"/>
        <w:bottom w:val="none" w:sz="0" w:space="0" w:color="auto"/>
        <w:right w:val="none" w:sz="0" w:space="0" w:color="auto"/>
      </w:divBdr>
    </w:div>
    <w:div w:id="1690059378">
      <w:bodyDiv w:val="1"/>
      <w:marLeft w:val="0"/>
      <w:marRight w:val="0"/>
      <w:marTop w:val="0"/>
      <w:marBottom w:val="0"/>
      <w:divBdr>
        <w:top w:val="none" w:sz="0" w:space="0" w:color="auto"/>
        <w:left w:val="none" w:sz="0" w:space="0" w:color="auto"/>
        <w:bottom w:val="none" w:sz="0" w:space="0" w:color="auto"/>
        <w:right w:val="none" w:sz="0" w:space="0" w:color="auto"/>
      </w:divBdr>
      <w:divsChild>
        <w:div w:id="1808667261">
          <w:marLeft w:val="0"/>
          <w:marRight w:val="0"/>
          <w:marTop w:val="0"/>
          <w:marBottom w:val="0"/>
          <w:divBdr>
            <w:top w:val="none" w:sz="0" w:space="0" w:color="auto"/>
            <w:left w:val="none" w:sz="0" w:space="0" w:color="auto"/>
            <w:bottom w:val="none" w:sz="0" w:space="0" w:color="auto"/>
            <w:right w:val="none" w:sz="0" w:space="0" w:color="auto"/>
          </w:divBdr>
          <w:divsChild>
            <w:div w:id="347948253">
              <w:marLeft w:val="0"/>
              <w:marRight w:val="0"/>
              <w:marTop w:val="0"/>
              <w:marBottom w:val="0"/>
              <w:divBdr>
                <w:top w:val="none" w:sz="0" w:space="0" w:color="auto"/>
                <w:left w:val="none" w:sz="0" w:space="0" w:color="auto"/>
                <w:bottom w:val="none" w:sz="0" w:space="0" w:color="auto"/>
                <w:right w:val="none" w:sz="0" w:space="0" w:color="auto"/>
              </w:divBdr>
              <w:divsChild>
                <w:div w:id="7754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8798">
      <w:bodyDiv w:val="1"/>
      <w:marLeft w:val="0"/>
      <w:marRight w:val="0"/>
      <w:marTop w:val="0"/>
      <w:marBottom w:val="0"/>
      <w:divBdr>
        <w:top w:val="none" w:sz="0" w:space="0" w:color="auto"/>
        <w:left w:val="none" w:sz="0" w:space="0" w:color="auto"/>
        <w:bottom w:val="none" w:sz="0" w:space="0" w:color="auto"/>
        <w:right w:val="none" w:sz="0" w:space="0" w:color="auto"/>
      </w:divBdr>
    </w:div>
    <w:div w:id="1709990343">
      <w:bodyDiv w:val="1"/>
      <w:marLeft w:val="0"/>
      <w:marRight w:val="0"/>
      <w:marTop w:val="0"/>
      <w:marBottom w:val="0"/>
      <w:divBdr>
        <w:top w:val="none" w:sz="0" w:space="0" w:color="auto"/>
        <w:left w:val="none" w:sz="0" w:space="0" w:color="auto"/>
        <w:bottom w:val="none" w:sz="0" w:space="0" w:color="auto"/>
        <w:right w:val="none" w:sz="0" w:space="0" w:color="auto"/>
      </w:divBdr>
    </w:div>
    <w:div w:id="1711958546">
      <w:bodyDiv w:val="1"/>
      <w:marLeft w:val="0"/>
      <w:marRight w:val="0"/>
      <w:marTop w:val="0"/>
      <w:marBottom w:val="0"/>
      <w:divBdr>
        <w:top w:val="none" w:sz="0" w:space="0" w:color="auto"/>
        <w:left w:val="none" w:sz="0" w:space="0" w:color="auto"/>
        <w:bottom w:val="none" w:sz="0" w:space="0" w:color="auto"/>
        <w:right w:val="none" w:sz="0" w:space="0" w:color="auto"/>
      </w:divBdr>
    </w:div>
    <w:div w:id="1745567195">
      <w:bodyDiv w:val="1"/>
      <w:marLeft w:val="0"/>
      <w:marRight w:val="0"/>
      <w:marTop w:val="0"/>
      <w:marBottom w:val="0"/>
      <w:divBdr>
        <w:top w:val="none" w:sz="0" w:space="0" w:color="auto"/>
        <w:left w:val="none" w:sz="0" w:space="0" w:color="auto"/>
        <w:bottom w:val="none" w:sz="0" w:space="0" w:color="auto"/>
        <w:right w:val="none" w:sz="0" w:space="0" w:color="auto"/>
      </w:divBdr>
    </w:div>
    <w:div w:id="1760715997">
      <w:bodyDiv w:val="1"/>
      <w:marLeft w:val="0"/>
      <w:marRight w:val="0"/>
      <w:marTop w:val="0"/>
      <w:marBottom w:val="0"/>
      <w:divBdr>
        <w:top w:val="none" w:sz="0" w:space="0" w:color="auto"/>
        <w:left w:val="none" w:sz="0" w:space="0" w:color="auto"/>
        <w:bottom w:val="none" w:sz="0" w:space="0" w:color="auto"/>
        <w:right w:val="none" w:sz="0" w:space="0" w:color="auto"/>
      </w:divBdr>
    </w:div>
    <w:div w:id="1764255957">
      <w:bodyDiv w:val="1"/>
      <w:marLeft w:val="0"/>
      <w:marRight w:val="0"/>
      <w:marTop w:val="0"/>
      <w:marBottom w:val="0"/>
      <w:divBdr>
        <w:top w:val="none" w:sz="0" w:space="0" w:color="auto"/>
        <w:left w:val="none" w:sz="0" w:space="0" w:color="auto"/>
        <w:bottom w:val="none" w:sz="0" w:space="0" w:color="auto"/>
        <w:right w:val="none" w:sz="0" w:space="0" w:color="auto"/>
      </w:divBdr>
    </w:div>
    <w:div w:id="1769616975">
      <w:bodyDiv w:val="1"/>
      <w:marLeft w:val="0"/>
      <w:marRight w:val="0"/>
      <w:marTop w:val="0"/>
      <w:marBottom w:val="0"/>
      <w:divBdr>
        <w:top w:val="none" w:sz="0" w:space="0" w:color="auto"/>
        <w:left w:val="none" w:sz="0" w:space="0" w:color="auto"/>
        <w:bottom w:val="none" w:sz="0" w:space="0" w:color="auto"/>
        <w:right w:val="none" w:sz="0" w:space="0" w:color="auto"/>
      </w:divBdr>
    </w:div>
    <w:div w:id="1783569314">
      <w:bodyDiv w:val="1"/>
      <w:marLeft w:val="0"/>
      <w:marRight w:val="0"/>
      <w:marTop w:val="0"/>
      <w:marBottom w:val="0"/>
      <w:divBdr>
        <w:top w:val="none" w:sz="0" w:space="0" w:color="auto"/>
        <w:left w:val="none" w:sz="0" w:space="0" w:color="auto"/>
        <w:bottom w:val="none" w:sz="0" w:space="0" w:color="auto"/>
        <w:right w:val="none" w:sz="0" w:space="0" w:color="auto"/>
      </w:divBdr>
    </w:div>
    <w:div w:id="1792283450">
      <w:bodyDiv w:val="1"/>
      <w:marLeft w:val="0"/>
      <w:marRight w:val="0"/>
      <w:marTop w:val="0"/>
      <w:marBottom w:val="0"/>
      <w:divBdr>
        <w:top w:val="none" w:sz="0" w:space="0" w:color="auto"/>
        <w:left w:val="none" w:sz="0" w:space="0" w:color="auto"/>
        <w:bottom w:val="none" w:sz="0" w:space="0" w:color="auto"/>
        <w:right w:val="none" w:sz="0" w:space="0" w:color="auto"/>
      </w:divBdr>
    </w:div>
    <w:div w:id="1816990390">
      <w:bodyDiv w:val="1"/>
      <w:marLeft w:val="0"/>
      <w:marRight w:val="0"/>
      <w:marTop w:val="0"/>
      <w:marBottom w:val="0"/>
      <w:divBdr>
        <w:top w:val="none" w:sz="0" w:space="0" w:color="auto"/>
        <w:left w:val="none" w:sz="0" w:space="0" w:color="auto"/>
        <w:bottom w:val="none" w:sz="0" w:space="0" w:color="auto"/>
        <w:right w:val="none" w:sz="0" w:space="0" w:color="auto"/>
      </w:divBdr>
    </w:div>
    <w:div w:id="1823887578">
      <w:bodyDiv w:val="1"/>
      <w:marLeft w:val="0"/>
      <w:marRight w:val="0"/>
      <w:marTop w:val="0"/>
      <w:marBottom w:val="0"/>
      <w:divBdr>
        <w:top w:val="none" w:sz="0" w:space="0" w:color="auto"/>
        <w:left w:val="none" w:sz="0" w:space="0" w:color="auto"/>
        <w:bottom w:val="none" w:sz="0" w:space="0" w:color="auto"/>
        <w:right w:val="none" w:sz="0" w:space="0" w:color="auto"/>
      </w:divBdr>
    </w:div>
    <w:div w:id="1838422891">
      <w:bodyDiv w:val="1"/>
      <w:marLeft w:val="0"/>
      <w:marRight w:val="0"/>
      <w:marTop w:val="0"/>
      <w:marBottom w:val="0"/>
      <w:divBdr>
        <w:top w:val="none" w:sz="0" w:space="0" w:color="auto"/>
        <w:left w:val="none" w:sz="0" w:space="0" w:color="auto"/>
        <w:bottom w:val="none" w:sz="0" w:space="0" w:color="auto"/>
        <w:right w:val="none" w:sz="0" w:space="0" w:color="auto"/>
      </w:divBdr>
      <w:divsChild>
        <w:div w:id="828402181">
          <w:marLeft w:val="0"/>
          <w:marRight w:val="0"/>
          <w:marTop w:val="0"/>
          <w:marBottom w:val="0"/>
          <w:divBdr>
            <w:top w:val="none" w:sz="0" w:space="0" w:color="auto"/>
            <w:left w:val="none" w:sz="0" w:space="0" w:color="auto"/>
            <w:bottom w:val="none" w:sz="0" w:space="0" w:color="auto"/>
            <w:right w:val="none" w:sz="0" w:space="0" w:color="auto"/>
          </w:divBdr>
        </w:div>
        <w:div w:id="1936594093">
          <w:marLeft w:val="0"/>
          <w:marRight w:val="0"/>
          <w:marTop w:val="0"/>
          <w:marBottom w:val="0"/>
          <w:divBdr>
            <w:top w:val="none" w:sz="0" w:space="0" w:color="auto"/>
            <w:left w:val="none" w:sz="0" w:space="0" w:color="auto"/>
            <w:bottom w:val="none" w:sz="0" w:space="0" w:color="auto"/>
            <w:right w:val="none" w:sz="0" w:space="0" w:color="auto"/>
          </w:divBdr>
        </w:div>
        <w:div w:id="745345310">
          <w:marLeft w:val="0"/>
          <w:marRight w:val="0"/>
          <w:marTop w:val="0"/>
          <w:marBottom w:val="0"/>
          <w:divBdr>
            <w:top w:val="none" w:sz="0" w:space="0" w:color="auto"/>
            <w:left w:val="none" w:sz="0" w:space="0" w:color="auto"/>
            <w:bottom w:val="none" w:sz="0" w:space="0" w:color="auto"/>
            <w:right w:val="none" w:sz="0" w:space="0" w:color="auto"/>
          </w:divBdr>
        </w:div>
        <w:div w:id="750389958">
          <w:marLeft w:val="0"/>
          <w:marRight w:val="0"/>
          <w:marTop w:val="0"/>
          <w:marBottom w:val="0"/>
          <w:divBdr>
            <w:top w:val="none" w:sz="0" w:space="0" w:color="auto"/>
            <w:left w:val="none" w:sz="0" w:space="0" w:color="auto"/>
            <w:bottom w:val="none" w:sz="0" w:space="0" w:color="auto"/>
            <w:right w:val="none" w:sz="0" w:space="0" w:color="auto"/>
          </w:divBdr>
        </w:div>
        <w:div w:id="1801609737">
          <w:marLeft w:val="0"/>
          <w:marRight w:val="0"/>
          <w:marTop w:val="0"/>
          <w:marBottom w:val="0"/>
          <w:divBdr>
            <w:top w:val="none" w:sz="0" w:space="0" w:color="auto"/>
            <w:left w:val="none" w:sz="0" w:space="0" w:color="auto"/>
            <w:bottom w:val="none" w:sz="0" w:space="0" w:color="auto"/>
            <w:right w:val="none" w:sz="0" w:space="0" w:color="auto"/>
          </w:divBdr>
        </w:div>
        <w:div w:id="297536040">
          <w:marLeft w:val="0"/>
          <w:marRight w:val="0"/>
          <w:marTop w:val="0"/>
          <w:marBottom w:val="0"/>
          <w:divBdr>
            <w:top w:val="none" w:sz="0" w:space="0" w:color="auto"/>
            <w:left w:val="none" w:sz="0" w:space="0" w:color="auto"/>
            <w:bottom w:val="none" w:sz="0" w:space="0" w:color="auto"/>
            <w:right w:val="none" w:sz="0" w:space="0" w:color="auto"/>
          </w:divBdr>
        </w:div>
        <w:div w:id="428041807">
          <w:marLeft w:val="0"/>
          <w:marRight w:val="0"/>
          <w:marTop w:val="0"/>
          <w:marBottom w:val="0"/>
          <w:divBdr>
            <w:top w:val="none" w:sz="0" w:space="0" w:color="auto"/>
            <w:left w:val="none" w:sz="0" w:space="0" w:color="auto"/>
            <w:bottom w:val="none" w:sz="0" w:space="0" w:color="auto"/>
            <w:right w:val="none" w:sz="0" w:space="0" w:color="auto"/>
          </w:divBdr>
        </w:div>
        <w:div w:id="358821805">
          <w:marLeft w:val="0"/>
          <w:marRight w:val="0"/>
          <w:marTop w:val="0"/>
          <w:marBottom w:val="0"/>
          <w:divBdr>
            <w:top w:val="none" w:sz="0" w:space="0" w:color="auto"/>
            <w:left w:val="none" w:sz="0" w:space="0" w:color="auto"/>
            <w:bottom w:val="none" w:sz="0" w:space="0" w:color="auto"/>
            <w:right w:val="none" w:sz="0" w:space="0" w:color="auto"/>
          </w:divBdr>
        </w:div>
        <w:div w:id="123348972">
          <w:marLeft w:val="0"/>
          <w:marRight w:val="0"/>
          <w:marTop w:val="0"/>
          <w:marBottom w:val="0"/>
          <w:divBdr>
            <w:top w:val="none" w:sz="0" w:space="0" w:color="auto"/>
            <w:left w:val="none" w:sz="0" w:space="0" w:color="auto"/>
            <w:bottom w:val="none" w:sz="0" w:space="0" w:color="auto"/>
            <w:right w:val="none" w:sz="0" w:space="0" w:color="auto"/>
          </w:divBdr>
        </w:div>
        <w:div w:id="285428237">
          <w:marLeft w:val="0"/>
          <w:marRight w:val="0"/>
          <w:marTop w:val="0"/>
          <w:marBottom w:val="0"/>
          <w:divBdr>
            <w:top w:val="none" w:sz="0" w:space="0" w:color="auto"/>
            <w:left w:val="none" w:sz="0" w:space="0" w:color="auto"/>
            <w:bottom w:val="none" w:sz="0" w:space="0" w:color="auto"/>
            <w:right w:val="none" w:sz="0" w:space="0" w:color="auto"/>
          </w:divBdr>
        </w:div>
        <w:div w:id="1923828454">
          <w:marLeft w:val="0"/>
          <w:marRight w:val="0"/>
          <w:marTop w:val="0"/>
          <w:marBottom w:val="0"/>
          <w:divBdr>
            <w:top w:val="none" w:sz="0" w:space="0" w:color="auto"/>
            <w:left w:val="none" w:sz="0" w:space="0" w:color="auto"/>
            <w:bottom w:val="none" w:sz="0" w:space="0" w:color="auto"/>
            <w:right w:val="none" w:sz="0" w:space="0" w:color="auto"/>
          </w:divBdr>
        </w:div>
        <w:div w:id="1765177293">
          <w:marLeft w:val="0"/>
          <w:marRight w:val="0"/>
          <w:marTop w:val="0"/>
          <w:marBottom w:val="0"/>
          <w:divBdr>
            <w:top w:val="none" w:sz="0" w:space="0" w:color="auto"/>
            <w:left w:val="none" w:sz="0" w:space="0" w:color="auto"/>
            <w:bottom w:val="none" w:sz="0" w:space="0" w:color="auto"/>
            <w:right w:val="none" w:sz="0" w:space="0" w:color="auto"/>
          </w:divBdr>
        </w:div>
        <w:div w:id="498159974">
          <w:marLeft w:val="0"/>
          <w:marRight w:val="0"/>
          <w:marTop w:val="0"/>
          <w:marBottom w:val="0"/>
          <w:divBdr>
            <w:top w:val="none" w:sz="0" w:space="0" w:color="auto"/>
            <w:left w:val="none" w:sz="0" w:space="0" w:color="auto"/>
            <w:bottom w:val="none" w:sz="0" w:space="0" w:color="auto"/>
            <w:right w:val="none" w:sz="0" w:space="0" w:color="auto"/>
          </w:divBdr>
        </w:div>
        <w:div w:id="1403526418">
          <w:marLeft w:val="0"/>
          <w:marRight w:val="0"/>
          <w:marTop w:val="0"/>
          <w:marBottom w:val="0"/>
          <w:divBdr>
            <w:top w:val="none" w:sz="0" w:space="0" w:color="auto"/>
            <w:left w:val="none" w:sz="0" w:space="0" w:color="auto"/>
            <w:bottom w:val="none" w:sz="0" w:space="0" w:color="auto"/>
            <w:right w:val="none" w:sz="0" w:space="0" w:color="auto"/>
          </w:divBdr>
        </w:div>
        <w:div w:id="1352222766">
          <w:marLeft w:val="0"/>
          <w:marRight w:val="0"/>
          <w:marTop w:val="0"/>
          <w:marBottom w:val="0"/>
          <w:divBdr>
            <w:top w:val="none" w:sz="0" w:space="0" w:color="auto"/>
            <w:left w:val="none" w:sz="0" w:space="0" w:color="auto"/>
            <w:bottom w:val="none" w:sz="0" w:space="0" w:color="auto"/>
            <w:right w:val="none" w:sz="0" w:space="0" w:color="auto"/>
          </w:divBdr>
        </w:div>
        <w:div w:id="844394886">
          <w:marLeft w:val="0"/>
          <w:marRight w:val="0"/>
          <w:marTop w:val="0"/>
          <w:marBottom w:val="0"/>
          <w:divBdr>
            <w:top w:val="none" w:sz="0" w:space="0" w:color="auto"/>
            <w:left w:val="none" w:sz="0" w:space="0" w:color="auto"/>
            <w:bottom w:val="none" w:sz="0" w:space="0" w:color="auto"/>
            <w:right w:val="none" w:sz="0" w:space="0" w:color="auto"/>
          </w:divBdr>
        </w:div>
        <w:div w:id="1458110888">
          <w:marLeft w:val="0"/>
          <w:marRight w:val="0"/>
          <w:marTop w:val="0"/>
          <w:marBottom w:val="0"/>
          <w:divBdr>
            <w:top w:val="none" w:sz="0" w:space="0" w:color="auto"/>
            <w:left w:val="none" w:sz="0" w:space="0" w:color="auto"/>
            <w:bottom w:val="none" w:sz="0" w:space="0" w:color="auto"/>
            <w:right w:val="none" w:sz="0" w:space="0" w:color="auto"/>
          </w:divBdr>
        </w:div>
        <w:div w:id="512841052">
          <w:marLeft w:val="0"/>
          <w:marRight w:val="0"/>
          <w:marTop w:val="0"/>
          <w:marBottom w:val="0"/>
          <w:divBdr>
            <w:top w:val="none" w:sz="0" w:space="0" w:color="auto"/>
            <w:left w:val="none" w:sz="0" w:space="0" w:color="auto"/>
            <w:bottom w:val="none" w:sz="0" w:space="0" w:color="auto"/>
            <w:right w:val="none" w:sz="0" w:space="0" w:color="auto"/>
          </w:divBdr>
        </w:div>
        <w:div w:id="1516112138">
          <w:marLeft w:val="0"/>
          <w:marRight w:val="0"/>
          <w:marTop w:val="0"/>
          <w:marBottom w:val="0"/>
          <w:divBdr>
            <w:top w:val="none" w:sz="0" w:space="0" w:color="auto"/>
            <w:left w:val="none" w:sz="0" w:space="0" w:color="auto"/>
            <w:bottom w:val="none" w:sz="0" w:space="0" w:color="auto"/>
            <w:right w:val="none" w:sz="0" w:space="0" w:color="auto"/>
          </w:divBdr>
        </w:div>
        <w:div w:id="1443645961">
          <w:marLeft w:val="0"/>
          <w:marRight w:val="0"/>
          <w:marTop w:val="0"/>
          <w:marBottom w:val="0"/>
          <w:divBdr>
            <w:top w:val="none" w:sz="0" w:space="0" w:color="auto"/>
            <w:left w:val="none" w:sz="0" w:space="0" w:color="auto"/>
            <w:bottom w:val="none" w:sz="0" w:space="0" w:color="auto"/>
            <w:right w:val="none" w:sz="0" w:space="0" w:color="auto"/>
          </w:divBdr>
        </w:div>
        <w:div w:id="1284388861">
          <w:marLeft w:val="0"/>
          <w:marRight w:val="0"/>
          <w:marTop w:val="0"/>
          <w:marBottom w:val="0"/>
          <w:divBdr>
            <w:top w:val="none" w:sz="0" w:space="0" w:color="auto"/>
            <w:left w:val="none" w:sz="0" w:space="0" w:color="auto"/>
            <w:bottom w:val="none" w:sz="0" w:space="0" w:color="auto"/>
            <w:right w:val="none" w:sz="0" w:space="0" w:color="auto"/>
          </w:divBdr>
        </w:div>
      </w:divsChild>
    </w:div>
    <w:div w:id="1839537747">
      <w:bodyDiv w:val="1"/>
      <w:marLeft w:val="0"/>
      <w:marRight w:val="0"/>
      <w:marTop w:val="0"/>
      <w:marBottom w:val="0"/>
      <w:divBdr>
        <w:top w:val="none" w:sz="0" w:space="0" w:color="auto"/>
        <w:left w:val="none" w:sz="0" w:space="0" w:color="auto"/>
        <w:bottom w:val="none" w:sz="0" w:space="0" w:color="auto"/>
        <w:right w:val="none" w:sz="0" w:space="0" w:color="auto"/>
      </w:divBdr>
      <w:divsChild>
        <w:div w:id="1636645124">
          <w:marLeft w:val="0"/>
          <w:marRight w:val="0"/>
          <w:marTop w:val="0"/>
          <w:marBottom w:val="0"/>
          <w:divBdr>
            <w:top w:val="none" w:sz="0" w:space="0" w:color="auto"/>
            <w:left w:val="none" w:sz="0" w:space="0" w:color="auto"/>
            <w:bottom w:val="none" w:sz="0" w:space="0" w:color="auto"/>
            <w:right w:val="none" w:sz="0" w:space="0" w:color="auto"/>
          </w:divBdr>
        </w:div>
      </w:divsChild>
    </w:div>
    <w:div w:id="1840386152">
      <w:bodyDiv w:val="1"/>
      <w:marLeft w:val="0"/>
      <w:marRight w:val="0"/>
      <w:marTop w:val="0"/>
      <w:marBottom w:val="0"/>
      <w:divBdr>
        <w:top w:val="none" w:sz="0" w:space="0" w:color="auto"/>
        <w:left w:val="none" w:sz="0" w:space="0" w:color="auto"/>
        <w:bottom w:val="none" w:sz="0" w:space="0" w:color="auto"/>
        <w:right w:val="none" w:sz="0" w:space="0" w:color="auto"/>
      </w:divBdr>
    </w:div>
    <w:div w:id="1841041068">
      <w:bodyDiv w:val="1"/>
      <w:marLeft w:val="0"/>
      <w:marRight w:val="0"/>
      <w:marTop w:val="0"/>
      <w:marBottom w:val="0"/>
      <w:divBdr>
        <w:top w:val="none" w:sz="0" w:space="0" w:color="auto"/>
        <w:left w:val="none" w:sz="0" w:space="0" w:color="auto"/>
        <w:bottom w:val="none" w:sz="0" w:space="0" w:color="auto"/>
        <w:right w:val="none" w:sz="0" w:space="0" w:color="auto"/>
      </w:divBdr>
    </w:div>
    <w:div w:id="1845784633">
      <w:bodyDiv w:val="1"/>
      <w:marLeft w:val="0"/>
      <w:marRight w:val="0"/>
      <w:marTop w:val="0"/>
      <w:marBottom w:val="0"/>
      <w:divBdr>
        <w:top w:val="none" w:sz="0" w:space="0" w:color="auto"/>
        <w:left w:val="none" w:sz="0" w:space="0" w:color="auto"/>
        <w:bottom w:val="none" w:sz="0" w:space="0" w:color="auto"/>
        <w:right w:val="none" w:sz="0" w:space="0" w:color="auto"/>
      </w:divBdr>
    </w:div>
    <w:div w:id="1853372699">
      <w:bodyDiv w:val="1"/>
      <w:marLeft w:val="0"/>
      <w:marRight w:val="0"/>
      <w:marTop w:val="0"/>
      <w:marBottom w:val="0"/>
      <w:divBdr>
        <w:top w:val="none" w:sz="0" w:space="0" w:color="auto"/>
        <w:left w:val="none" w:sz="0" w:space="0" w:color="auto"/>
        <w:bottom w:val="none" w:sz="0" w:space="0" w:color="auto"/>
        <w:right w:val="none" w:sz="0" w:space="0" w:color="auto"/>
      </w:divBdr>
    </w:div>
    <w:div w:id="1854417663">
      <w:bodyDiv w:val="1"/>
      <w:marLeft w:val="0"/>
      <w:marRight w:val="0"/>
      <w:marTop w:val="0"/>
      <w:marBottom w:val="0"/>
      <w:divBdr>
        <w:top w:val="none" w:sz="0" w:space="0" w:color="auto"/>
        <w:left w:val="none" w:sz="0" w:space="0" w:color="auto"/>
        <w:bottom w:val="none" w:sz="0" w:space="0" w:color="auto"/>
        <w:right w:val="none" w:sz="0" w:space="0" w:color="auto"/>
      </w:divBdr>
    </w:div>
    <w:div w:id="1878352392">
      <w:bodyDiv w:val="1"/>
      <w:marLeft w:val="0"/>
      <w:marRight w:val="0"/>
      <w:marTop w:val="0"/>
      <w:marBottom w:val="0"/>
      <w:divBdr>
        <w:top w:val="none" w:sz="0" w:space="0" w:color="auto"/>
        <w:left w:val="none" w:sz="0" w:space="0" w:color="auto"/>
        <w:bottom w:val="none" w:sz="0" w:space="0" w:color="auto"/>
        <w:right w:val="none" w:sz="0" w:space="0" w:color="auto"/>
      </w:divBdr>
    </w:div>
    <w:div w:id="1879077187">
      <w:bodyDiv w:val="1"/>
      <w:marLeft w:val="0"/>
      <w:marRight w:val="0"/>
      <w:marTop w:val="0"/>
      <w:marBottom w:val="0"/>
      <w:divBdr>
        <w:top w:val="none" w:sz="0" w:space="0" w:color="auto"/>
        <w:left w:val="none" w:sz="0" w:space="0" w:color="auto"/>
        <w:bottom w:val="none" w:sz="0" w:space="0" w:color="auto"/>
        <w:right w:val="none" w:sz="0" w:space="0" w:color="auto"/>
      </w:divBdr>
    </w:div>
    <w:div w:id="1882550709">
      <w:bodyDiv w:val="1"/>
      <w:marLeft w:val="0"/>
      <w:marRight w:val="0"/>
      <w:marTop w:val="0"/>
      <w:marBottom w:val="0"/>
      <w:divBdr>
        <w:top w:val="none" w:sz="0" w:space="0" w:color="auto"/>
        <w:left w:val="none" w:sz="0" w:space="0" w:color="auto"/>
        <w:bottom w:val="none" w:sz="0" w:space="0" w:color="auto"/>
        <w:right w:val="none" w:sz="0" w:space="0" w:color="auto"/>
      </w:divBdr>
    </w:div>
    <w:div w:id="1895196464">
      <w:bodyDiv w:val="1"/>
      <w:marLeft w:val="0"/>
      <w:marRight w:val="0"/>
      <w:marTop w:val="0"/>
      <w:marBottom w:val="0"/>
      <w:divBdr>
        <w:top w:val="none" w:sz="0" w:space="0" w:color="auto"/>
        <w:left w:val="none" w:sz="0" w:space="0" w:color="auto"/>
        <w:bottom w:val="none" w:sz="0" w:space="0" w:color="auto"/>
        <w:right w:val="none" w:sz="0" w:space="0" w:color="auto"/>
      </w:divBdr>
    </w:div>
    <w:div w:id="1896157931">
      <w:bodyDiv w:val="1"/>
      <w:marLeft w:val="0"/>
      <w:marRight w:val="0"/>
      <w:marTop w:val="0"/>
      <w:marBottom w:val="0"/>
      <w:divBdr>
        <w:top w:val="none" w:sz="0" w:space="0" w:color="auto"/>
        <w:left w:val="none" w:sz="0" w:space="0" w:color="auto"/>
        <w:bottom w:val="none" w:sz="0" w:space="0" w:color="auto"/>
        <w:right w:val="none" w:sz="0" w:space="0" w:color="auto"/>
      </w:divBdr>
    </w:div>
    <w:div w:id="1901012729">
      <w:bodyDiv w:val="1"/>
      <w:marLeft w:val="0"/>
      <w:marRight w:val="0"/>
      <w:marTop w:val="0"/>
      <w:marBottom w:val="0"/>
      <w:divBdr>
        <w:top w:val="none" w:sz="0" w:space="0" w:color="auto"/>
        <w:left w:val="none" w:sz="0" w:space="0" w:color="auto"/>
        <w:bottom w:val="none" w:sz="0" w:space="0" w:color="auto"/>
        <w:right w:val="none" w:sz="0" w:space="0" w:color="auto"/>
      </w:divBdr>
    </w:div>
    <w:div w:id="1902011037">
      <w:bodyDiv w:val="1"/>
      <w:marLeft w:val="0"/>
      <w:marRight w:val="0"/>
      <w:marTop w:val="0"/>
      <w:marBottom w:val="0"/>
      <w:divBdr>
        <w:top w:val="none" w:sz="0" w:space="0" w:color="auto"/>
        <w:left w:val="none" w:sz="0" w:space="0" w:color="auto"/>
        <w:bottom w:val="none" w:sz="0" w:space="0" w:color="auto"/>
        <w:right w:val="none" w:sz="0" w:space="0" w:color="auto"/>
      </w:divBdr>
      <w:divsChild>
        <w:div w:id="1631132463">
          <w:marLeft w:val="0"/>
          <w:marRight w:val="0"/>
          <w:marTop w:val="0"/>
          <w:marBottom w:val="0"/>
          <w:divBdr>
            <w:top w:val="none" w:sz="0" w:space="0" w:color="auto"/>
            <w:left w:val="none" w:sz="0" w:space="0" w:color="auto"/>
            <w:bottom w:val="none" w:sz="0" w:space="0" w:color="auto"/>
            <w:right w:val="none" w:sz="0" w:space="0" w:color="auto"/>
          </w:divBdr>
          <w:divsChild>
            <w:div w:id="1806893355">
              <w:marLeft w:val="0"/>
              <w:marRight w:val="0"/>
              <w:marTop w:val="0"/>
              <w:marBottom w:val="0"/>
              <w:divBdr>
                <w:top w:val="none" w:sz="0" w:space="0" w:color="auto"/>
                <w:left w:val="none" w:sz="0" w:space="0" w:color="auto"/>
                <w:bottom w:val="none" w:sz="0" w:space="0" w:color="auto"/>
                <w:right w:val="none" w:sz="0" w:space="0" w:color="auto"/>
              </w:divBdr>
              <w:divsChild>
                <w:div w:id="19932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3915">
      <w:bodyDiv w:val="1"/>
      <w:marLeft w:val="0"/>
      <w:marRight w:val="0"/>
      <w:marTop w:val="0"/>
      <w:marBottom w:val="0"/>
      <w:divBdr>
        <w:top w:val="none" w:sz="0" w:space="0" w:color="auto"/>
        <w:left w:val="none" w:sz="0" w:space="0" w:color="auto"/>
        <w:bottom w:val="none" w:sz="0" w:space="0" w:color="auto"/>
        <w:right w:val="none" w:sz="0" w:space="0" w:color="auto"/>
      </w:divBdr>
    </w:div>
    <w:div w:id="1917781183">
      <w:bodyDiv w:val="1"/>
      <w:marLeft w:val="0"/>
      <w:marRight w:val="0"/>
      <w:marTop w:val="0"/>
      <w:marBottom w:val="0"/>
      <w:divBdr>
        <w:top w:val="none" w:sz="0" w:space="0" w:color="auto"/>
        <w:left w:val="none" w:sz="0" w:space="0" w:color="auto"/>
        <w:bottom w:val="none" w:sz="0" w:space="0" w:color="auto"/>
        <w:right w:val="none" w:sz="0" w:space="0" w:color="auto"/>
      </w:divBdr>
      <w:divsChild>
        <w:div w:id="1200706282">
          <w:marLeft w:val="0"/>
          <w:marRight w:val="0"/>
          <w:marTop w:val="0"/>
          <w:marBottom w:val="0"/>
          <w:divBdr>
            <w:top w:val="none" w:sz="0" w:space="0" w:color="auto"/>
            <w:left w:val="none" w:sz="0" w:space="0" w:color="auto"/>
            <w:bottom w:val="none" w:sz="0" w:space="0" w:color="auto"/>
            <w:right w:val="none" w:sz="0" w:space="0" w:color="auto"/>
          </w:divBdr>
          <w:divsChild>
            <w:div w:id="915941354">
              <w:marLeft w:val="0"/>
              <w:marRight w:val="0"/>
              <w:marTop w:val="0"/>
              <w:marBottom w:val="0"/>
              <w:divBdr>
                <w:top w:val="none" w:sz="0" w:space="0" w:color="auto"/>
                <w:left w:val="none" w:sz="0" w:space="0" w:color="auto"/>
                <w:bottom w:val="none" w:sz="0" w:space="0" w:color="auto"/>
                <w:right w:val="none" w:sz="0" w:space="0" w:color="auto"/>
              </w:divBdr>
              <w:divsChild>
                <w:div w:id="188586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55340">
      <w:bodyDiv w:val="1"/>
      <w:marLeft w:val="0"/>
      <w:marRight w:val="0"/>
      <w:marTop w:val="0"/>
      <w:marBottom w:val="0"/>
      <w:divBdr>
        <w:top w:val="none" w:sz="0" w:space="0" w:color="auto"/>
        <w:left w:val="none" w:sz="0" w:space="0" w:color="auto"/>
        <w:bottom w:val="none" w:sz="0" w:space="0" w:color="auto"/>
        <w:right w:val="none" w:sz="0" w:space="0" w:color="auto"/>
      </w:divBdr>
    </w:div>
    <w:div w:id="1930964466">
      <w:bodyDiv w:val="1"/>
      <w:marLeft w:val="0"/>
      <w:marRight w:val="0"/>
      <w:marTop w:val="0"/>
      <w:marBottom w:val="0"/>
      <w:divBdr>
        <w:top w:val="none" w:sz="0" w:space="0" w:color="auto"/>
        <w:left w:val="none" w:sz="0" w:space="0" w:color="auto"/>
        <w:bottom w:val="none" w:sz="0" w:space="0" w:color="auto"/>
        <w:right w:val="none" w:sz="0" w:space="0" w:color="auto"/>
      </w:divBdr>
    </w:div>
    <w:div w:id="1937667443">
      <w:bodyDiv w:val="1"/>
      <w:marLeft w:val="0"/>
      <w:marRight w:val="0"/>
      <w:marTop w:val="0"/>
      <w:marBottom w:val="0"/>
      <w:divBdr>
        <w:top w:val="none" w:sz="0" w:space="0" w:color="auto"/>
        <w:left w:val="none" w:sz="0" w:space="0" w:color="auto"/>
        <w:bottom w:val="none" w:sz="0" w:space="0" w:color="auto"/>
        <w:right w:val="none" w:sz="0" w:space="0" w:color="auto"/>
      </w:divBdr>
    </w:div>
    <w:div w:id="1959095956">
      <w:bodyDiv w:val="1"/>
      <w:marLeft w:val="0"/>
      <w:marRight w:val="0"/>
      <w:marTop w:val="0"/>
      <w:marBottom w:val="0"/>
      <w:divBdr>
        <w:top w:val="none" w:sz="0" w:space="0" w:color="auto"/>
        <w:left w:val="none" w:sz="0" w:space="0" w:color="auto"/>
        <w:bottom w:val="none" w:sz="0" w:space="0" w:color="auto"/>
        <w:right w:val="none" w:sz="0" w:space="0" w:color="auto"/>
      </w:divBdr>
    </w:div>
    <w:div w:id="1964850174">
      <w:bodyDiv w:val="1"/>
      <w:marLeft w:val="0"/>
      <w:marRight w:val="0"/>
      <w:marTop w:val="0"/>
      <w:marBottom w:val="0"/>
      <w:divBdr>
        <w:top w:val="none" w:sz="0" w:space="0" w:color="auto"/>
        <w:left w:val="none" w:sz="0" w:space="0" w:color="auto"/>
        <w:bottom w:val="none" w:sz="0" w:space="0" w:color="auto"/>
        <w:right w:val="none" w:sz="0" w:space="0" w:color="auto"/>
      </w:divBdr>
    </w:div>
    <w:div w:id="1968970688">
      <w:bodyDiv w:val="1"/>
      <w:marLeft w:val="0"/>
      <w:marRight w:val="0"/>
      <w:marTop w:val="0"/>
      <w:marBottom w:val="0"/>
      <w:divBdr>
        <w:top w:val="none" w:sz="0" w:space="0" w:color="auto"/>
        <w:left w:val="none" w:sz="0" w:space="0" w:color="auto"/>
        <w:bottom w:val="none" w:sz="0" w:space="0" w:color="auto"/>
        <w:right w:val="none" w:sz="0" w:space="0" w:color="auto"/>
      </w:divBdr>
    </w:div>
    <w:div w:id="1986857327">
      <w:bodyDiv w:val="1"/>
      <w:marLeft w:val="0"/>
      <w:marRight w:val="0"/>
      <w:marTop w:val="0"/>
      <w:marBottom w:val="0"/>
      <w:divBdr>
        <w:top w:val="none" w:sz="0" w:space="0" w:color="auto"/>
        <w:left w:val="none" w:sz="0" w:space="0" w:color="auto"/>
        <w:bottom w:val="none" w:sz="0" w:space="0" w:color="auto"/>
        <w:right w:val="none" w:sz="0" w:space="0" w:color="auto"/>
      </w:divBdr>
    </w:div>
    <w:div w:id="1988320586">
      <w:bodyDiv w:val="1"/>
      <w:marLeft w:val="0"/>
      <w:marRight w:val="0"/>
      <w:marTop w:val="0"/>
      <w:marBottom w:val="0"/>
      <w:divBdr>
        <w:top w:val="none" w:sz="0" w:space="0" w:color="auto"/>
        <w:left w:val="none" w:sz="0" w:space="0" w:color="auto"/>
        <w:bottom w:val="none" w:sz="0" w:space="0" w:color="auto"/>
        <w:right w:val="none" w:sz="0" w:space="0" w:color="auto"/>
      </w:divBdr>
    </w:div>
    <w:div w:id="1991902573">
      <w:bodyDiv w:val="1"/>
      <w:marLeft w:val="0"/>
      <w:marRight w:val="0"/>
      <w:marTop w:val="0"/>
      <w:marBottom w:val="0"/>
      <w:divBdr>
        <w:top w:val="none" w:sz="0" w:space="0" w:color="auto"/>
        <w:left w:val="none" w:sz="0" w:space="0" w:color="auto"/>
        <w:bottom w:val="none" w:sz="0" w:space="0" w:color="auto"/>
        <w:right w:val="none" w:sz="0" w:space="0" w:color="auto"/>
      </w:divBdr>
    </w:div>
    <w:div w:id="1993410025">
      <w:bodyDiv w:val="1"/>
      <w:marLeft w:val="0"/>
      <w:marRight w:val="0"/>
      <w:marTop w:val="0"/>
      <w:marBottom w:val="0"/>
      <w:divBdr>
        <w:top w:val="none" w:sz="0" w:space="0" w:color="auto"/>
        <w:left w:val="none" w:sz="0" w:space="0" w:color="auto"/>
        <w:bottom w:val="none" w:sz="0" w:space="0" w:color="auto"/>
        <w:right w:val="none" w:sz="0" w:space="0" w:color="auto"/>
      </w:divBdr>
    </w:div>
    <w:div w:id="2011249487">
      <w:bodyDiv w:val="1"/>
      <w:marLeft w:val="0"/>
      <w:marRight w:val="0"/>
      <w:marTop w:val="0"/>
      <w:marBottom w:val="0"/>
      <w:divBdr>
        <w:top w:val="none" w:sz="0" w:space="0" w:color="auto"/>
        <w:left w:val="none" w:sz="0" w:space="0" w:color="auto"/>
        <w:bottom w:val="none" w:sz="0" w:space="0" w:color="auto"/>
        <w:right w:val="none" w:sz="0" w:space="0" w:color="auto"/>
      </w:divBdr>
    </w:div>
    <w:div w:id="2016878630">
      <w:bodyDiv w:val="1"/>
      <w:marLeft w:val="0"/>
      <w:marRight w:val="0"/>
      <w:marTop w:val="0"/>
      <w:marBottom w:val="0"/>
      <w:divBdr>
        <w:top w:val="none" w:sz="0" w:space="0" w:color="auto"/>
        <w:left w:val="none" w:sz="0" w:space="0" w:color="auto"/>
        <w:bottom w:val="none" w:sz="0" w:space="0" w:color="auto"/>
        <w:right w:val="none" w:sz="0" w:space="0" w:color="auto"/>
      </w:divBdr>
    </w:div>
    <w:div w:id="2024162966">
      <w:bodyDiv w:val="1"/>
      <w:marLeft w:val="0"/>
      <w:marRight w:val="0"/>
      <w:marTop w:val="0"/>
      <w:marBottom w:val="0"/>
      <w:divBdr>
        <w:top w:val="none" w:sz="0" w:space="0" w:color="auto"/>
        <w:left w:val="none" w:sz="0" w:space="0" w:color="auto"/>
        <w:bottom w:val="none" w:sz="0" w:space="0" w:color="auto"/>
        <w:right w:val="none" w:sz="0" w:space="0" w:color="auto"/>
      </w:divBdr>
    </w:div>
    <w:div w:id="2029257654">
      <w:bodyDiv w:val="1"/>
      <w:marLeft w:val="0"/>
      <w:marRight w:val="0"/>
      <w:marTop w:val="0"/>
      <w:marBottom w:val="0"/>
      <w:divBdr>
        <w:top w:val="none" w:sz="0" w:space="0" w:color="auto"/>
        <w:left w:val="none" w:sz="0" w:space="0" w:color="auto"/>
        <w:bottom w:val="none" w:sz="0" w:space="0" w:color="auto"/>
        <w:right w:val="none" w:sz="0" w:space="0" w:color="auto"/>
      </w:divBdr>
    </w:div>
    <w:div w:id="2032415075">
      <w:bodyDiv w:val="1"/>
      <w:marLeft w:val="0"/>
      <w:marRight w:val="0"/>
      <w:marTop w:val="0"/>
      <w:marBottom w:val="0"/>
      <w:divBdr>
        <w:top w:val="none" w:sz="0" w:space="0" w:color="auto"/>
        <w:left w:val="none" w:sz="0" w:space="0" w:color="auto"/>
        <w:bottom w:val="none" w:sz="0" w:space="0" w:color="auto"/>
        <w:right w:val="none" w:sz="0" w:space="0" w:color="auto"/>
      </w:divBdr>
    </w:div>
    <w:div w:id="2063560145">
      <w:bodyDiv w:val="1"/>
      <w:marLeft w:val="0"/>
      <w:marRight w:val="0"/>
      <w:marTop w:val="0"/>
      <w:marBottom w:val="0"/>
      <w:divBdr>
        <w:top w:val="none" w:sz="0" w:space="0" w:color="auto"/>
        <w:left w:val="none" w:sz="0" w:space="0" w:color="auto"/>
        <w:bottom w:val="none" w:sz="0" w:space="0" w:color="auto"/>
        <w:right w:val="none" w:sz="0" w:space="0" w:color="auto"/>
      </w:divBdr>
    </w:div>
    <w:div w:id="2070687207">
      <w:bodyDiv w:val="1"/>
      <w:marLeft w:val="0"/>
      <w:marRight w:val="0"/>
      <w:marTop w:val="0"/>
      <w:marBottom w:val="0"/>
      <w:divBdr>
        <w:top w:val="none" w:sz="0" w:space="0" w:color="auto"/>
        <w:left w:val="none" w:sz="0" w:space="0" w:color="auto"/>
        <w:bottom w:val="none" w:sz="0" w:space="0" w:color="auto"/>
        <w:right w:val="none" w:sz="0" w:space="0" w:color="auto"/>
      </w:divBdr>
    </w:div>
    <w:div w:id="2078016692">
      <w:bodyDiv w:val="1"/>
      <w:marLeft w:val="0"/>
      <w:marRight w:val="0"/>
      <w:marTop w:val="0"/>
      <w:marBottom w:val="0"/>
      <w:divBdr>
        <w:top w:val="none" w:sz="0" w:space="0" w:color="auto"/>
        <w:left w:val="none" w:sz="0" w:space="0" w:color="auto"/>
        <w:bottom w:val="none" w:sz="0" w:space="0" w:color="auto"/>
        <w:right w:val="none" w:sz="0" w:space="0" w:color="auto"/>
      </w:divBdr>
    </w:div>
    <w:div w:id="2087802370">
      <w:bodyDiv w:val="1"/>
      <w:marLeft w:val="0"/>
      <w:marRight w:val="0"/>
      <w:marTop w:val="0"/>
      <w:marBottom w:val="0"/>
      <w:divBdr>
        <w:top w:val="none" w:sz="0" w:space="0" w:color="auto"/>
        <w:left w:val="none" w:sz="0" w:space="0" w:color="auto"/>
        <w:bottom w:val="none" w:sz="0" w:space="0" w:color="auto"/>
        <w:right w:val="none" w:sz="0" w:space="0" w:color="auto"/>
      </w:divBdr>
    </w:div>
    <w:div w:id="2102989274">
      <w:bodyDiv w:val="1"/>
      <w:marLeft w:val="0"/>
      <w:marRight w:val="0"/>
      <w:marTop w:val="0"/>
      <w:marBottom w:val="0"/>
      <w:divBdr>
        <w:top w:val="none" w:sz="0" w:space="0" w:color="auto"/>
        <w:left w:val="none" w:sz="0" w:space="0" w:color="auto"/>
        <w:bottom w:val="none" w:sz="0" w:space="0" w:color="auto"/>
        <w:right w:val="none" w:sz="0" w:space="0" w:color="auto"/>
      </w:divBdr>
    </w:div>
    <w:div w:id="2113816662">
      <w:bodyDiv w:val="1"/>
      <w:marLeft w:val="0"/>
      <w:marRight w:val="0"/>
      <w:marTop w:val="0"/>
      <w:marBottom w:val="0"/>
      <w:divBdr>
        <w:top w:val="none" w:sz="0" w:space="0" w:color="auto"/>
        <w:left w:val="none" w:sz="0" w:space="0" w:color="auto"/>
        <w:bottom w:val="none" w:sz="0" w:space="0" w:color="auto"/>
        <w:right w:val="none" w:sz="0" w:space="0" w:color="auto"/>
      </w:divBdr>
    </w:div>
    <w:div w:id="2132702693">
      <w:bodyDiv w:val="1"/>
      <w:marLeft w:val="0"/>
      <w:marRight w:val="0"/>
      <w:marTop w:val="0"/>
      <w:marBottom w:val="0"/>
      <w:divBdr>
        <w:top w:val="none" w:sz="0" w:space="0" w:color="auto"/>
        <w:left w:val="none" w:sz="0" w:space="0" w:color="auto"/>
        <w:bottom w:val="none" w:sz="0" w:space="0" w:color="auto"/>
        <w:right w:val="none" w:sz="0" w:space="0" w:color="auto"/>
      </w:divBdr>
      <w:divsChild>
        <w:div w:id="1681929767">
          <w:marLeft w:val="0"/>
          <w:marRight w:val="0"/>
          <w:marTop w:val="0"/>
          <w:marBottom w:val="0"/>
          <w:divBdr>
            <w:top w:val="none" w:sz="0" w:space="0" w:color="auto"/>
            <w:left w:val="none" w:sz="0" w:space="0" w:color="auto"/>
            <w:bottom w:val="none" w:sz="0" w:space="0" w:color="auto"/>
            <w:right w:val="none" w:sz="0" w:space="0" w:color="auto"/>
          </w:divBdr>
          <w:divsChild>
            <w:div w:id="312759091">
              <w:marLeft w:val="0"/>
              <w:marRight w:val="0"/>
              <w:marTop w:val="0"/>
              <w:marBottom w:val="0"/>
              <w:divBdr>
                <w:top w:val="none" w:sz="0" w:space="0" w:color="auto"/>
                <w:left w:val="none" w:sz="0" w:space="0" w:color="auto"/>
                <w:bottom w:val="none" w:sz="0" w:space="0" w:color="auto"/>
                <w:right w:val="none" w:sz="0" w:space="0" w:color="auto"/>
              </w:divBdr>
              <w:divsChild>
                <w:div w:id="12893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8651">
      <w:bodyDiv w:val="1"/>
      <w:marLeft w:val="0"/>
      <w:marRight w:val="0"/>
      <w:marTop w:val="0"/>
      <w:marBottom w:val="0"/>
      <w:divBdr>
        <w:top w:val="none" w:sz="0" w:space="0" w:color="auto"/>
        <w:left w:val="none" w:sz="0" w:space="0" w:color="auto"/>
        <w:bottom w:val="none" w:sz="0" w:space="0" w:color="auto"/>
        <w:right w:val="none" w:sz="0" w:space="0" w:color="auto"/>
      </w:divBdr>
    </w:div>
    <w:div w:id="2137798003">
      <w:bodyDiv w:val="1"/>
      <w:marLeft w:val="0"/>
      <w:marRight w:val="0"/>
      <w:marTop w:val="0"/>
      <w:marBottom w:val="0"/>
      <w:divBdr>
        <w:top w:val="none" w:sz="0" w:space="0" w:color="auto"/>
        <w:left w:val="none" w:sz="0" w:space="0" w:color="auto"/>
        <w:bottom w:val="none" w:sz="0" w:space="0" w:color="auto"/>
        <w:right w:val="none" w:sz="0" w:space="0" w:color="auto"/>
      </w:divBdr>
      <w:divsChild>
        <w:div w:id="133261619">
          <w:marLeft w:val="0"/>
          <w:marRight w:val="0"/>
          <w:marTop w:val="0"/>
          <w:marBottom w:val="0"/>
          <w:divBdr>
            <w:top w:val="none" w:sz="0" w:space="0" w:color="auto"/>
            <w:left w:val="none" w:sz="0" w:space="0" w:color="auto"/>
            <w:bottom w:val="none" w:sz="0" w:space="0" w:color="auto"/>
            <w:right w:val="none" w:sz="0" w:space="0" w:color="auto"/>
          </w:divBdr>
          <w:divsChild>
            <w:div w:id="2015690819">
              <w:marLeft w:val="0"/>
              <w:marRight w:val="0"/>
              <w:marTop w:val="0"/>
              <w:marBottom w:val="0"/>
              <w:divBdr>
                <w:top w:val="none" w:sz="0" w:space="0" w:color="auto"/>
                <w:left w:val="none" w:sz="0" w:space="0" w:color="auto"/>
                <w:bottom w:val="none" w:sz="0" w:space="0" w:color="auto"/>
                <w:right w:val="none" w:sz="0" w:space="0" w:color="auto"/>
              </w:divBdr>
              <w:divsChild>
                <w:div w:id="88186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97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45E6-4941-EB46-B41A-D29D6420A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34419</Words>
  <Characters>196189</Characters>
  <Application>Microsoft Office Word</Application>
  <DocSecurity>0</DocSecurity>
  <Lines>1634</Lines>
  <Paragraphs>460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230148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dc:creator>
  <cp:keywords/>
  <dc:description/>
  <cp:lastModifiedBy>Nick White</cp:lastModifiedBy>
  <cp:revision>2</cp:revision>
  <cp:lastPrinted>2019-11-18T15:56:00Z</cp:lastPrinted>
  <dcterms:created xsi:type="dcterms:W3CDTF">2020-11-08T23:03:00Z</dcterms:created>
  <dcterms:modified xsi:type="dcterms:W3CDTF">2020-11-08T23:03:00Z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id="s68SW3tY"/&gt;&lt;style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name="dontAskDelayCitationUpdates" value="true"/&gt;&lt;/prefs&gt;&lt;/data&gt;</vt:lpwstr>
  </property>
</Properties>
</file>